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254AF" w14:textId="03316751" w:rsidR="009628C3" w:rsidRDefault="009628C3" w:rsidP="000D49EA">
      <w:pPr>
        <w:pStyle w:val="Heading1"/>
        <w:rPr>
          <w:i/>
        </w:rPr>
      </w:pPr>
      <w:r w:rsidRPr="002831B7">
        <w:rPr>
          <w:rFonts w:cstheme="minorHAnsi"/>
        </w:rPr>
        <w:t>Blue Carbon</w:t>
      </w:r>
      <w:r w:rsidR="00A95BFD">
        <w:rPr>
          <w:rFonts w:cstheme="minorHAnsi"/>
        </w:rPr>
        <w:t xml:space="preserve"> </w:t>
      </w:r>
      <w:r w:rsidRPr="002831B7">
        <w:rPr>
          <w:rFonts w:cstheme="minorHAnsi"/>
        </w:rPr>
        <w:t>/</w:t>
      </w:r>
      <w:r w:rsidR="00A95BFD">
        <w:rPr>
          <w:rFonts w:cstheme="minorHAnsi"/>
        </w:rPr>
        <w:t xml:space="preserve"> </w:t>
      </w:r>
      <w:r w:rsidRPr="002831B7">
        <w:rPr>
          <w:rFonts w:cstheme="minorHAnsi"/>
        </w:rPr>
        <w:t>Carbon Dynamics in an EWN Context</w:t>
      </w:r>
      <w:r>
        <w:rPr>
          <w:i/>
        </w:rPr>
        <w:t xml:space="preserve"> </w:t>
      </w:r>
    </w:p>
    <w:p w14:paraId="5FDC9469" w14:textId="7FA37F29" w:rsidR="000D49EA" w:rsidRPr="000D49EA" w:rsidRDefault="000D49EA" w:rsidP="000D49EA">
      <w:pPr>
        <w:pStyle w:val="Heading1"/>
      </w:pPr>
      <w:r>
        <w:rPr>
          <w:i/>
        </w:rPr>
        <w:t>Background</w:t>
      </w:r>
    </w:p>
    <w:p w14:paraId="02D0C7E1" w14:textId="0EC828CC" w:rsidR="009628C3" w:rsidRPr="009628C3" w:rsidRDefault="009628C3" w:rsidP="005838F6">
      <w:r w:rsidRPr="009628C3">
        <w:t>Carbon (C) cycling provides the foundation for all ecological functions in both natural and engineered systems (including wetlands), and C dynamics are of increasing interest globally. While studies have shown that C characteristics and fate differ between natural and built environments, few studies quantify C accumulation and quality in created</w:t>
      </w:r>
      <w:r w:rsidR="00680057">
        <w:rPr>
          <w:b/>
        </w:rPr>
        <w:t xml:space="preserve"> or </w:t>
      </w:r>
      <w:r w:rsidRPr="009628C3">
        <w:t xml:space="preserve">restored environments. In particular, studies have not evaluated mineral-complexed carbon in wetlands despite that this carbon pool represents a mechanism to store stabilized carbon for very long periods. Evaluating C dynamics </w:t>
      </w:r>
      <w:r>
        <w:t>improves</w:t>
      </w:r>
      <w:r w:rsidRPr="009628C3">
        <w:t xml:space="preserve"> our capacity </w:t>
      </w:r>
      <w:r>
        <w:t xml:space="preserve">to design and build better projects under </w:t>
      </w:r>
      <w:r w:rsidR="002F7D76">
        <w:t>EWN and</w:t>
      </w:r>
      <w:r>
        <w:t xml:space="preserve"> </w:t>
      </w:r>
      <w:r w:rsidR="00680057">
        <w:rPr>
          <w:b/>
        </w:rPr>
        <w:t xml:space="preserve">to </w:t>
      </w:r>
      <w:r>
        <w:t xml:space="preserve">document their benefits with regard to carbon. </w:t>
      </w:r>
      <w:r w:rsidRPr="009628C3">
        <w:t>Additionally, because the D</w:t>
      </w:r>
      <w:r>
        <w:t xml:space="preserve">epartment of Defense </w:t>
      </w:r>
      <w:r w:rsidR="00680057">
        <w:t xml:space="preserve">(DoD) </w:t>
      </w:r>
      <w:r w:rsidRPr="009628C3">
        <w:t>manage</w:t>
      </w:r>
      <w:r>
        <w:t>s</w:t>
      </w:r>
      <w:r w:rsidRPr="009628C3">
        <w:t xml:space="preserve"> large tracts of land</w:t>
      </w:r>
      <w:r>
        <w:t xml:space="preserve"> </w:t>
      </w:r>
      <w:r w:rsidR="002F7D76">
        <w:t>containing</w:t>
      </w:r>
      <w:r>
        <w:t xml:space="preserve"> wetlands</w:t>
      </w:r>
      <w:r w:rsidRPr="009628C3">
        <w:t>, integrating carbon studies into the research portfolio will improve our ability to manage these lands.</w:t>
      </w:r>
    </w:p>
    <w:p w14:paraId="5E8DA034" w14:textId="2201F58B" w:rsidR="004B55C5" w:rsidRPr="00C3737D" w:rsidRDefault="005F7380" w:rsidP="009628C3">
      <w:pPr>
        <w:pStyle w:val="Heading1"/>
        <w:rPr>
          <w:i/>
        </w:rPr>
      </w:pPr>
      <w:r w:rsidRPr="00C3737D">
        <w:rPr>
          <w:i/>
        </w:rPr>
        <w:t>Objectives</w:t>
      </w:r>
    </w:p>
    <w:p w14:paraId="399741C1" w14:textId="1C6FE8D3" w:rsidR="009628C3" w:rsidRDefault="00AE3A19" w:rsidP="005838F6">
      <w:r>
        <w:rPr>
          <w:noProof/>
        </w:rPr>
        <w:drawing>
          <wp:anchor distT="0" distB="0" distL="114300" distR="114300" simplePos="0" relativeHeight="251658240" behindDoc="0" locked="0" layoutInCell="1" allowOverlap="1" wp14:anchorId="05E4774D" wp14:editId="033D43B3">
            <wp:simplePos x="0" y="0"/>
            <wp:positionH relativeFrom="column">
              <wp:posOffset>2495550</wp:posOffset>
            </wp:positionH>
            <wp:positionV relativeFrom="paragraph">
              <wp:posOffset>688340</wp:posOffset>
            </wp:positionV>
            <wp:extent cx="4572000" cy="414337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28C3" w:rsidRPr="009628C3">
        <w:t xml:space="preserve">No studies of C dynamics have specifically been integrated with the EWN </w:t>
      </w:r>
      <w:r w:rsidR="005838F6">
        <w:t>I</w:t>
      </w:r>
      <w:r w:rsidR="009628C3" w:rsidRPr="009628C3">
        <w:t xml:space="preserve">nitiative framework. </w:t>
      </w:r>
      <w:r w:rsidR="009628C3">
        <w:t>We will address this</w:t>
      </w:r>
      <w:r w:rsidR="009628C3" w:rsidRPr="009628C3">
        <w:t xml:space="preserve"> data gap </w:t>
      </w:r>
      <w:r w:rsidR="009628C3">
        <w:t xml:space="preserve">to increase </w:t>
      </w:r>
      <w:r w:rsidR="009628C3" w:rsidRPr="009628C3">
        <w:t>our capacity to design</w:t>
      </w:r>
      <w:r w:rsidR="009628C3">
        <w:t xml:space="preserve"> and manage</w:t>
      </w:r>
      <w:r w:rsidR="009628C3" w:rsidRPr="009628C3">
        <w:t xml:space="preserve"> EWN projects for maximal C</w:t>
      </w:r>
      <w:r w:rsidR="00680057">
        <w:t>-</w:t>
      </w:r>
      <w:r w:rsidR="009628C3" w:rsidRPr="009628C3">
        <w:t xml:space="preserve">cycling benefits. Because dredged materials contain a higher abundance of mineral sediments than most coastal zone soils, EWN features created using dredged materials may represent ideal locations for carbon mineralization and long-term sequestration. Demonstrating this will assist in justifying future EWN initiatives within a </w:t>
      </w:r>
      <w:r w:rsidR="005838F6">
        <w:t>C dynamics</w:t>
      </w:r>
      <w:r w:rsidR="009628C3" w:rsidRPr="009628C3">
        <w:t xml:space="preserve"> context and </w:t>
      </w:r>
      <w:r w:rsidR="00680057">
        <w:t xml:space="preserve">will </w:t>
      </w:r>
      <w:r w:rsidR="009628C3" w:rsidRPr="009628C3">
        <w:t>support further integration of carbon accounting across DoD projects and installations</w:t>
      </w:r>
      <w:r w:rsidR="009628C3">
        <w:t>.</w:t>
      </w:r>
    </w:p>
    <w:p w14:paraId="3743A5DF" w14:textId="5DAA758A" w:rsidR="009628C3" w:rsidRDefault="005F7380" w:rsidP="009628C3">
      <w:pPr>
        <w:pStyle w:val="Heading1"/>
        <w:rPr>
          <w:i/>
        </w:rPr>
      </w:pPr>
      <w:r w:rsidRPr="00C3737D">
        <w:rPr>
          <w:i/>
        </w:rPr>
        <w:t>Approach</w:t>
      </w:r>
    </w:p>
    <w:p w14:paraId="3A9F35B8" w14:textId="1A7C5EA5" w:rsidR="009628C3" w:rsidRPr="00D27134" w:rsidRDefault="00680057" w:rsidP="005838F6">
      <w:r>
        <w:t>We will sample t</w:t>
      </w:r>
      <w:r w:rsidR="009628C3" w:rsidRPr="009628C3">
        <w:t>riplicate wetland soil cores from eight sites (four restored</w:t>
      </w:r>
      <w:r w:rsidR="005838F6">
        <w:t xml:space="preserve"> or c</w:t>
      </w:r>
      <w:r w:rsidR="009628C3" w:rsidRPr="009628C3">
        <w:t>reated wetlands and four unaltered reference areas). Sample locations will include areas in Florida, Mobile Bay, Chesapeake Bay, and the Great Lakes.</w:t>
      </w:r>
      <w:r w:rsidR="001C7FFB">
        <w:t xml:space="preserve"> </w:t>
      </w:r>
      <w:r w:rsidR="009628C3" w:rsidRPr="009628C3">
        <w:t xml:space="preserve">We will </w:t>
      </w:r>
      <w:r>
        <w:t>use</w:t>
      </w:r>
      <w:r w:rsidRPr="009628C3">
        <w:t xml:space="preserve"> </w:t>
      </w:r>
      <w:r w:rsidR="009628C3" w:rsidRPr="009628C3">
        <w:t>novel carbon fractionation, aggregation, and characterization techniques to investigate stable, mineralized carbon storage. This will include a new acid</w:t>
      </w:r>
      <w:r>
        <w:t>-</w:t>
      </w:r>
      <w:r w:rsidR="009628C3" w:rsidRPr="009628C3">
        <w:t xml:space="preserve">washing approach that has never been applied to wetland systems.  </w:t>
      </w:r>
    </w:p>
    <w:p w14:paraId="6CE75164" w14:textId="09B21198" w:rsidR="00D27134" w:rsidRPr="00C3737D" w:rsidRDefault="005F7380" w:rsidP="009628C3">
      <w:pPr>
        <w:pStyle w:val="Heading1"/>
        <w:rPr>
          <w:i/>
        </w:rPr>
      </w:pPr>
      <w:r w:rsidRPr="00C3737D">
        <w:rPr>
          <w:i/>
        </w:rPr>
        <w:t>Outcomes</w:t>
      </w:r>
    </w:p>
    <w:p w14:paraId="5167A2F1" w14:textId="039DFB47" w:rsidR="00B5576F" w:rsidRPr="00D27134" w:rsidRDefault="001C7FFB" w:rsidP="009628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1255C1" wp14:editId="4E9978AD">
                <wp:simplePos x="0" y="0"/>
                <wp:positionH relativeFrom="column">
                  <wp:posOffset>2629535</wp:posOffset>
                </wp:positionH>
                <wp:positionV relativeFrom="paragraph">
                  <wp:posOffset>651510</wp:posOffset>
                </wp:positionV>
                <wp:extent cx="4314825" cy="84328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30815" w14:textId="30478E53" w:rsidR="001C7FFB" w:rsidRDefault="001C7FFB">
                            <w:r>
                              <w:t xml:space="preserve">Soil samples from marshes constructed with dredged materials </w:t>
                            </w:r>
                            <w:r w:rsidR="00AE3A19">
                              <w:t xml:space="preserve">(left) </w:t>
                            </w:r>
                            <w:r>
                              <w:t>differ from natural marshes</w:t>
                            </w:r>
                            <w:r w:rsidR="00AE3A19">
                              <w:t xml:space="preserve"> (right)</w:t>
                            </w:r>
                            <w:r>
                              <w:t xml:space="preserve">, especially with regards to carbon content and carbon </w:t>
                            </w:r>
                            <w:r w:rsidR="00AE3A19">
                              <w:t>characteristics</w:t>
                            </w:r>
                            <w:r w:rsidR="005838F6">
                              <w:t xml:space="preserve"> as seen by the darker color associated with the unaltered marsh</w:t>
                            </w:r>
                            <w:r w:rsidR="00AE3A1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25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05pt;margin-top:51.3pt;width:339.75pt;height:66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" stroked="f">
                <v:textbox>
                  <w:txbxContent>
                    <w:p w14:paraId="34130815" w14:textId="30478E53" w:rsidR="001C7FFB" w:rsidRDefault="001C7FFB">
                      <w:r>
                        <w:t xml:space="preserve">Soil samples from marshes constructed with dredged materials </w:t>
                      </w:r>
                      <w:r w:rsidR="00AE3A19">
                        <w:t xml:space="preserve">(left) </w:t>
                      </w:r>
                      <w:r>
                        <w:t>differ from natural marshes</w:t>
                      </w:r>
                      <w:r w:rsidR="00AE3A19">
                        <w:t xml:space="preserve"> (right)</w:t>
                      </w:r>
                      <w:r>
                        <w:t xml:space="preserve">, especially with regards to carbon content and carbon </w:t>
                      </w:r>
                      <w:r w:rsidR="00AE3A19">
                        <w:t>characteristics</w:t>
                      </w:r>
                      <w:r w:rsidR="005838F6">
                        <w:t xml:space="preserve"> as seen by the darker color associated with the unaltered marsh</w:t>
                      </w:r>
                      <w:r w:rsidR="00AE3A19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28C3" w:rsidRPr="009628C3">
        <w:t xml:space="preserve">Results of the study can be used to </w:t>
      </w:r>
      <w:r w:rsidR="00680057">
        <w:t>(</w:t>
      </w:r>
      <w:r w:rsidR="009628C3" w:rsidRPr="009628C3">
        <w:t xml:space="preserve">1) determine the </w:t>
      </w:r>
      <w:r w:rsidR="00680057">
        <w:t>“</w:t>
      </w:r>
      <w:r w:rsidR="00680057" w:rsidRPr="009628C3">
        <w:t>value</w:t>
      </w:r>
      <w:r w:rsidR="00680057">
        <w:t>”</w:t>
      </w:r>
      <w:r w:rsidR="00680057" w:rsidRPr="009628C3">
        <w:t xml:space="preserve"> </w:t>
      </w:r>
      <w:r w:rsidR="009628C3" w:rsidRPr="009628C3">
        <w:t xml:space="preserve">of carbon storage in EWN projects and </w:t>
      </w:r>
      <w:r w:rsidR="00680057">
        <w:t>(</w:t>
      </w:r>
      <w:r w:rsidR="009628C3" w:rsidRPr="009628C3">
        <w:t>2) inform the design of future projects to optimize long</w:t>
      </w:r>
      <w:r w:rsidR="00680057">
        <w:t>-</w:t>
      </w:r>
      <w:r w:rsidR="009628C3" w:rsidRPr="009628C3">
        <w:t xml:space="preserve">term carbon storage. </w:t>
      </w:r>
      <w:r w:rsidR="009628C3">
        <w:t>This project will help to quantify the environmental, economic, and</w:t>
      </w:r>
      <w:r>
        <w:t xml:space="preserve"> social benefits of incorporating carbon dynamics into EWN. </w:t>
      </w:r>
    </w:p>
    <w:sectPr w:rsidR="00B5576F" w:rsidRPr="00D27134" w:rsidSect="00090B42">
      <w:headerReference w:type="default" r:id="rId8"/>
      <w:footerReference w:type="default" r:id="rId9"/>
      <w:pgSz w:w="12240" w:h="15840" w:code="1"/>
      <w:pgMar w:top="1728" w:right="720" w:bottom="144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D40DA" w14:textId="77777777" w:rsidR="003077DC" w:rsidRDefault="003077DC" w:rsidP="00AF5998">
      <w:pPr>
        <w:spacing w:before="0" w:after="0"/>
      </w:pPr>
      <w:r>
        <w:separator/>
      </w:r>
    </w:p>
  </w:endnote>
  <w:endnote w:type="continuationSeparator" w:id="0">
    <w:p w14:paraId="56CE373A" w14:textId="77777777" w:rsidR="003077DC" w:rsidRDefault="003077DC" w:rsidP="00AF5998">
      <w:pPr>
        <w:spacing w:before="0" w:after="0"/>
      </w:pPr>
      <w:r>
        <w:continuationSeparator/>
      </w:r>
    </w:p>
  </w:endnote>
  <w:endnote w:type="continuationNotice" w:id="1">
    <w:p w14:paraId="17C601FF" w14:textId="77777777" w:rsidR="003077DC" w:rsidRDefault="003077D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86474" w14:textId="77777777" w:rsidR="00AF5998" w:rsidRDefault="005F7380" w:rsidP="004766F6">
    <w:pPr>
      <w:pStyle w:val="Footer"/>
      <w:ind w:left="-720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257DBBBE" wp14:editId="639827EF">
              <wp:simplePos x="0" y="0"/>
              <wp:positionH relativeFrom="column">
                <wp:posOffset>-285763</wp:posOffset>
              </wp:positionH>
              <wp:positionV relativeFrom="paragraph">
                <wp:posOffset>-603250</wp:posOffset>
              </wp:positionV>
              <wp:extent cx="7400837" cy="785571"/>
              <wp:effectExtent l="0" t="0" r="10160" b="14605"/>
              <wp:wrapNone/>
              <wp:docPr id="2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00837" cy="785571"/>
                        <a:chOff x="1084736" y="1137856"/>
                        <a:chExt cx="37162" cy="5517"/>
                      </a:xfrm>
                    </wpg:grpSpPr>
                    <wps:wsp>
                      <wps:cNvPr id="3" name="AutoShape 20"/>
                      <wps:cNvSpPr>
                        <a:spLocks noChangeArrowheads="1" noChangeShapeType="1"/>
                      </wps:cNvSpPr>
                      <wps:spPr bwMode="auto">
                        <a:xfrm>
                          <a:off x="1084736" y="1137856"/>
                          <a:ext cx="37162" cy="5517"/>
                        </a:xfrm>
                        <a:prstGeom prst="roundRect">
                          <a:avLst>
                            <a:gd name="adj" fmla="val 24148"/>
                          </a:avLst>
                        </a:prstGeom>
                        <a:noFill/>
                        <a:ln w="25400" algn="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AEBDE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Text Box 21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1085613" y="1138428"/>
                          <a:ext cx="35670" cy="4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DEE974" w14:textId="34E364FA" w:rsidR="005F7380" w:rsidRPr="00C3737D" w:rsidRDefault="005F7380" w:rsidP="00090B42">
                            <w:pPr>
                              <w:pStyle w:val="msoaddress"/>
                              <w:widowControl w:val="0"/>
                              <w:spacing w:after="60"/>
                              <w:jc w:val="center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5E4D12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Point</w:t>
                            </w:r>
                            <w:r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s</w:t>
                            </w:r>
                            <w:r w:rsidR="00C3737D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of Contact: </w:t>
                            </w:r>
                            <w:r w:rsidR="00AE3A19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Jacob Berkowitz</w:t>
                            </w:r>
                            <w:r w:rsidR="00B5576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(ERDC</w:t>
                            </w:r>
                            <w:r w:rsidR="00C72F31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  <w:r w:rsidR="00AE3A19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EL</w:t>
                            </w:r>
                            <w:r w:rsidR="00B5576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8AECD0C" w14:textId="2301BD7A" w:rsidR="000D49EA" w:rsidRDefault="003077DC" w:rsidP="00090B42">
                            <w:pPr>
                              <w:pStyle w:val="msoaddress"/>
                              <w:widowControl w:val="0"/>
                              <w:spacing w:after="60"/>
                              <w:jc w:val="center"/>
                            </w:pPr>
                            <w:hyperlink r:id="rId1" w:history="1">
                              <w:r w:rsidR="00AE3A19">
                                <w:rPr>
                                  <w:rStyle w:val="Hyperlink"/>
                                </w:rPr>
                                <w:t>Jacob.F.Berkowitz@usace.army.mil</w:t>
                              </w:r>
                            </w:hyperlink>
                          </w:p>
                          <w:p w14:paraId="14FD3142" w14:textId="0FEBA853" w:rsidR="005F7380" w:rsidRPr="0025127C" w:rsidRDefault="00B5576F" w:rsidP="00090B42">
                            <w:pPr>
                              <w:pStyle w:val="msoaddress"/>
                              <w:widowControl w:val="0"/>
                              <w:spacing w:after="60"/>
                              <w:jc w:val="center"/>
                              <w:rPr>
                                <w:b/>
                                <w:bCs/>
                                <w:i/>
                                <w:color w:val="BFC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(601) 634</w:t>
                            </w:r>
                            <w:r w:rsidR="00680057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  <w:r w:rsidR="00AE3A19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5218</w:t>
                            </w:r>
                            <w:r w:rsidR="006449A6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7DBBBE" id="Group 19" o:spid="_x0000_s1027" style="position:absolute;left:0;text-align:left;margin-left:-22.5pt;margin-top:-47.5pt;width:582.75pt;height:61.85pt;z-index:251674624" coordorigin="10847,11378" coordsize="37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">
              <v:roundrect id="AutoShape 20" o:spid="_x0000_s1028" style="position:absolute;left:10847;top:11378;width:371;height:55;visibility:visible;mso-wrap-style:square;v-text-anchor:top" arcsize="158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" filled="f" strokecolor="black [3213]" strokeweight="2pt" insetpen="t">
                <v:shadow color="#eaebde"/>
                <o:lock v:ext="edit" shapetype="t"/>
                <v:textbox inset="2.88pt,2.88pt,2.88pt,2.88pt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style="position:absolute;left:10856;top:11384;width:356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" filled="f" stroked="f" strokecolor="black [3213]" strokeweight="0" insetpen="t">
                <o:lock v:ext="edit" shapetype="t"/>
                <v:textbox inset="2.85pt,2.85pt,2.85pt,2.85pt">
                  <w:txbxContent>
                    <w:p w14:paraId="1EDEE974" w14:textId="34E364FA" w:rsidR="005F7380" w:rsidRPr="00C3737D" w:rsidRDefault="005F7380" w:rsidP="00090B42">
                      <w:pPr>
                        <w:pStyle w:val="msoaddress"/>
                        <w:widowControl w:val="0"/>
                        <w:spacing w:after="60"/>
                        <w:jc w:val="center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5E4D12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>Point</w:t>
                      </w:r>
                      <w:r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>s</w:t>
                      </w:r>
                      <w:r w:rsidR="00C3737D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 xml:space="preserve"> of Contact: </w:t>
                      </w:r>
                      <w:r w:rsidR="00AE3A19">
                        <w:rPr>
                          <w:bCs/>
                          <w:i/>
                          <w:sz w:val="22"/>
                          <w:szCs w:val="22"/>
                        </w:rPr>
                        <w:t>Jacob Berkowitz</w:t>
                      </w:r>
                      <w:r w:rsidR="00B5576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(ERDC</w:t>
                      </w:r>
                      <w:r w:rsidR="00C72F31">
                        <w:rPr>
                          <w:bCs/>
                          <w:i/>
                          <w:sz w:val="22"/>
                          <w:szCs w:val="22"/>
                        </w:rPr>
                        <w:t>-</w:t>
                      </w:r>
                      <w:r w:rsidR="00AE3A19">
                        <w:rPr>
                          <w:bCs/>
                          <w:i/>
                          <w:sz w:val="22"/>
                          <w:szCs w:val="22"/>
                        </w:rPr>
                        <w:t>EL</w:t>
                      </w:r>
                      <w:r w:rsidR="00B5576F">
                        <w:rPr>
                          <w:bCs/>
                          <w:i/>
                          <w:sz w:val="22"/>
                          <w:szCs w:val="22"/>
                        </w:rPr>
                        <w:t>)</w:t>
                      </w:r>
                    </w:p>
                    <w:p w14:paraId="68AECD0C" w14:textId="2301BD7A" w:rsidR="000D49EA" w:rsidRDefault="00581506" w:rsidP="00090B42">
                      <w:pPr>
                        <w:pStyle w:val="msoaddress"/>
                        <w:widowControl w:val="0"/>
                        <w:spacing w:after="60"/>
                        <w:jc w:val="center"/>
                      </w:pPr>
                      <w:hyperlink r:id="rId2" w:history="1">
                        <w:r w:rsidR="00AE3A19">
                          <w:rPr>
                            <w:rStyle w:val="Hyperlink"/>
                          </w:rPr>
                          <w:t>Jacob.F.Berkowitz@usace.army.mil</w:t>
                        </w:r>
                      </w:hyperlink>
                    </w:p>
                    <w:p w14:paraId="14FD3142" w14:textId="0FEBA853" w:rsidR="005F7380" w:rsidRPr="0025127C" w:rsidRDefault="00B5576F" w:rsidP="00090B42">
                      <w:pPr>
                        <w:pStyle w:val="msoaddress"/>
                        <w:widowControl w:val="0"/>
                        <w:spacing w:after="60"/>
                        <w:jc w:val="center"/>
                        <w:rPr>
                          <w:b/>
                          <w:bCs/>
                          <w:i/>
                          <w:color w:val="BFC0C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>(601) 634</w:t>
                      </w:r>
                      <w:r w:rsidR="00680057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>-</w:t>
                      </w:r>
                      <w:r w:rsidR="00AE3A19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>5218</w:t>
                      </w:r>
                      <w:r w:rsidR="006449A6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823CB" w14:textId="77777777" w:rsidR="003077DC" w:rsidRDefault="003077DC" w:rsidP="00AF5998">
      <w:pPr>
        <w:spacing w:before="0" w:after="0"/>
      </w:pPr>
      <w:r>
        <w:separator/>
      </w:r>
    </w:p>
  </w:footnote>
  <w:footnote w:type="continuationSeparator" w:id="0">
    <w:p w14:paraId="6AC8A379" w14:textId="77777777" w:rsidR="003077DC" w:rsidRDefault="003077DC" w:rsidP="00AF5998">
      <w:pPr>
        <w:spacing w:before="0" w:after="0"/>
      </w:pPr>
      <w:r>
        <w:continuationSeparator/>
      </w:r>
    </w:p>
  </w:footnote>
  <w:footnote w:type="continuationNotice" w:id="1">
    <w:p w14:paraId="2584974D" w14:textId="77777777" w:rsidR="003077DC" w:rsidRDefault="003077D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5C4F8" w14:textId="77777777" w:rsidR="00AF5998" w:rsidRDefault="005F7380" w:rsidP="00AF5998">
    <w:pPr>
      <w:pStyle w:val="Header"/>
      <w:ind w:left="-1440"/>
    </w:pPr>
    <w:r>
      <w:rPr>
        <w:noProof/>
      </w:rPr>
      <w:drawing>
        <wp:anchor distT="36576" distB="36576" distL="36576" distR="36576" simplePos="0" relativeHeight="251672576" behindDoc="0" locked="0" layoutInCell="1" allowOverlap="1" wp14:anchorId="383C2499" wp14:editId="7654C95C">
          <wp:simplePos x="0" y="0"/>
          <wp:positionH relativeFrom="column">
            <wp:posOffset>5334000</wp:posOffset>
          </wp:positionH>
          <wp:positionV relativeFrom="paragraph">
            <wp:posOffset>266700</wp:posOffset>
          </wp:positionV>
          <wp:extent cx="1638300" cy="679450"/>
          <wp:effectExtent l="0" t="0" r="0" b="0"/>
          <wp:wrapNone/>
          <wp:docPr id="9" name="Picture 13" descr="sustainability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ustainability_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794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2DBDCF13" wp14:editId="65BDE118">
          <wp:simplePos x="0" y="0"/>
          <wp:positionH relativeFrom="column">
            <wp:posOffset>0</wp:posOffset>
          </wp:positionH>
          <wp:positionV relativeFrom="paragraph">
            <wp:posOffset>266700</wp:posOffset>
          </wp:positionV>
          <wp:extent cx="3689350" cy="812800"/>
          <wp:effectExtent l="19050" t="0" r="635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407143B7" wp14:editId="543F8FD5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7772400" cy="1130300"/>
          <wp:effectExtent l="19050" t="0" r="0" b="0"/>
          <wp:wrapNone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3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4CD8"/>
    <w:multiLevelType w:val="hybridMultilevel"/>
    <w:tmpl w:val="5DC26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93B2C"/>
    <w:multiLevelType w:val="multilevel"/>
    <w:tmpl w:val="7AE88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B86BE3"/>
    <w:multiLevelType w:val="multilevel"/>
    <w:tmpl w:val="7AE88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45C1618"/>
    <w:multiLevelType w:val="multilevel"/>
    <w:tmpl w:val="7AE88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0F60010"/>
    <w:multiLevelType w:val="hybridMultilevel"/>
    <w:tmpl w:val="4612B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tLQ0MjG3MLS0MDJT0lEKTi0uzszPAykwqQUAanqTwCwAAAA="/>
  </w:docVars>
  <w:rsids>
    <w:rsidRoot w:val="005F7380"/>
    <w:rsid w:val="00015961"/>
    <w:rsid w:val="00045CC4"/>
    <w:rsid w:val="0004612C"/>
    <w:rsid w:val="00090B42"/>
    <w:rsid w:val="000D3592"/>
    <w:rsid w:val="000D49EA"/>
    <w:rsid w:val="001001CF"/>
    <w:rsid w:val="00142BF1"/>
    <w:rsid w:val="001C7FFB"/>
    <w:rsid w:val="00243673"/>
    <w:rsid w:val="00257BF8"/>
    <w:rsid w:val="002A7D35"/>
    <w:rsid w:val="002F7D76"/>
    <w:rsid w:val="00304BC1"/>
    <w:rsid w:val="003077DC"/>
    <w:rsid w:val="00325A80"/>
    <w:rsid w:val="00364FF3"/>
    <w:rsid w:val="00390E33"/>
    <w:rsid w:val="004766F6"/>
    <w:rsid w:val="004B55C5"/>
    <w:rsid w:val="004C1630"/>
    <w:rsid w:val="00530A2F"/>
    <w:rsid w:val="00537D06"/>
    <w:rsid w:val="00581506"/>
    <w:rsid w:val="005838F6"/>
    <w:rsid w:val="005A3F63"/>
    <w:rsid w:val="005A7E4B"/>
    <w:rsid w:val="005F7380"/>
    <w:rsid w:val="006449A6"/>
    <w:rsid w:val="00680057"/>
    <w:rsid w:val="00683A46"/>
    <w:rsid w:val="0076141F"/>
    <w:rsid w:val="007C2C70"/>
    <w:rsid w:val="00810926"/>
    <w:rsid w:val="00864FD4"/>
    <w:rsid w:val="00876EF2"/>
    <w:rsid w:val="008E1C1C"/>
    <w:rsid w:val="008E4C2C"/>
    <w:rsid w:val="00906BC9"/>
    <w:rsid w:val="009100B8"/>
    <w:rsid w:val="00925F25"/>
    <w:rsid w:val="00934139"/>
    <w:rsid w:val="00953499"/>
    <w:rsid w:val="009628C3"/>
    <w:rsid w:val="009F5BF0"/>
    <w:rsid w:val="00A14DA5"/>
    <w:rsid w:val="00A21092"/>
    <w:rsid w:val="00A60725"/>
    <w:rsid w:val="00A95BFD"/>
    <w:rsid w:val="00AE3A19"/>
    <w:rsid w:val="00AF5998"/>
    <w:rsid w:val="00B349A8"/>
    <w:rsid w:val="00B5576F"/>
    <w:rsid w:val="00B65C24"/>
    <w:rsid w:val="00BD2AA4"/>
    <w:rsid w:val="00BF564F"/>
    <w:rsid w:val="00C33E0E"/>
    <w:rsid w:val="00C3737D"/>
    <w:rsid w:val="00C72F31"/>
    <w:rsid w:val="00C95356"/>
    <w:rsid w:val="00CA6EB7"/>
    <w:rsid w:val="00CE5C54"/>
    <w:rsid w:val="00D13D31"/>
    <w:rsid w:val="00D27134"/>
    <w:rsid w:val="00D90F53"/>
    <w:rsid w:val="00E12E1E"/>
    <w:rsid w:val="00ED0F3C"/>
    <w:rsid w:val="00F01648"/>
    <w:rsid w:val="00F511F7"/>
    <w:rsid w:val="00F51E3B"/>
    <w:rsid w:val="00F717DC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30C44"/>
  <w15:chartTrackingRefBased/>
  <w15:docId w15:val="{D05185A3-6EF4-4E77-A758-B645F051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5C5"/>
    <w:pPr>
      <w:spacing w:before="200" w:after="20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66F6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99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5998"/>
  </w:style>
  <w:style w:type="paragraph" w:styleId="Footer">
    <w:name w:val="footer"/>
    <w:basedOn w:val="Normal"/>
    <w:link w:val="FooterChar"/>
    <w:uiPriority w:val="99"/>
    <w:unhideWhenUsed/>
    <w:rsid w:val="00AF599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5998"/>
  </w:style>
  <w:style w:type="character" w:customStyle="1" w:styleId="Heading1Char">
    <w:name w:val="Heading 1 Char"/>
    <w:basedOn w:val="DefaultParagraphFont"/>
    <w:link w:val="Heading1"/>
    <w:uiPriority w:val="9"/>
    <w:rsid w:val="004766F6"/>
    <w:rPr>
      <w:rFonts w:ascii="Arial" w:eastAsiaTheme="majorEastAsia" w:hAnsi="Arial" w:cstheme="majorBidi"/>
      <w:b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5A7E4B"/>
    <w:rPr>
      <w:color w:val="0563C1" w:themeColor="hyperlink"/>
      <w:u w:val="single"/>
    </w:rPr>
  </w:style>
  <w:style w:type="paragraph" w:customStyle="1" w:styleId="msoaddress">
    <w:name w:val="msoaddress"/>
    <w:rsid w:val="005F7380"/>
    <w:pPr>
      <w:spacing w:after="0" w:line="240" w:lineRule="auto"/>
    </w:pPr>
    <w:rPr>
      <w:rFonts w:ascii="Arial" w:eastAsia="Times New Roman" w:hAnsi="Arial" w:cs="Arial"/>
      <w:color w:val="000000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A2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0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05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05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05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cob.F.Berkowitz@usace.army.mil" TargetMode="External"/><Relationship Id="rId1" Type="http://schemas.openxmlformats.org/officeDocument/2006/relationships/hyperlink" Target="mailto:Jacob.F.Berkowitz@usace.army.m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EL1JLW\Documents\DOTS\EWN\Fact%20Sheets\EWN_fact_she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EWN_fact_sheet_template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Wilkens, Justin L ERDC-RDE-EL-MS</dc:creator>
  <cp:keywords/>
  <dc:description/>
  <cp:lastModifiedBy>Chambers, Courtney E CIV CEERD CEERD (USA)</cp:lastModifiedBy>
  <cp:revision>2</cp:revision>
  <cp:lastPrinted>2019-11-26T18:04:00Z</cp:lastPrinted>
  <dcterms:created xsi:type="dcterms:W3CDTF">2021-06-14T21:16:00Z</dcterms:created>
  <dcterms:modified xsi:type="dcterms:W3CDTF">2021-06-14T21:16:00Z</dcterms:modified>
</cp:coreProperties>
</file>