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B25C9" w14:textId="13B574FF" w:rsidR="00D27134" w:rsidRPr="00425CCC" w:rsidRDefault="00D64B1A" w:rsidP="00B4710C">
      <w:pPr>
        <w:pStyle w:val="Heading1"/>
        <w:rPr>
          <w:i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25CCC">
        <w:rPr>
          <w:rFonts w:cstheme="minorHAnsi"/>
          <w:b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Comprehensive Framework for Incorporating Remote</w:t>
      </w:r>
      <w:r w:rsidR="009A0717">
        <w:rPr>
          <w:rFonts w:cstheme="minorHAnsi"/>
          <w:b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Pr="00425CCC">
        <w:rPr>
          <w:rFonts w:cstheme="minorHAnsi"/>
          <w:b w:val="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Sensing Methodologies into Engineering With Nature Design and Application</w:t>
      </w:r>
    </w:p>
    <w:p w14:paraId="70257B17" w14:textId="77777777" w:rsidR="000D49EA" w:rsidRPr="004E781E" w:rsidRDefault="000D49EA" w:rsidP="000D49EA">
      <w:pPr>
        <w:pStyle w:val="Heading1"/>
        <w:rPr>
          <w:b w:val="0"/>
          <w:bCs/>
          <w:sz w:val="20"/>
          <w:szCs w:val="20"/>
        </w:rPr>
      </w:pPr>
      <w:r>
        <w:rPr>
          <w:i/>
        </w:rPr>
        <w:t>Background</w:t>
      </w:r>
    </w:p>
    <w:p w14:paraId="2DE7ADBE" w14:textId="342AF7B4" w:rsidR="004E781E" w:rsidRPr="004E781E" w:rsidRDefault="00A024A4" w:rsidP="009A0717">
      <w:pPr>
        <w:rPr>
          <w:b/>
        </w:rPr>
      </w:pPr>
      <w:bookmarkStart w:id="0" w:name="_Hlk69719092"/>
      <w:r>
        <w:rPr>
          <w:rFonts w:cstheme="minorHAnsi"/>
        </w:rPr>
        <w:t>There is an</w:t>
      </w:r>
      <w:r w:rsidR="00425CCC" w:rsidRPr="004E781E">
        <w:rPr>
          <w:rFonts w:cstheme="minorHAnsi"/>
        </w:rPr>
        <w:t xml:space="preserve"> increasing opportunity and number of </w:t>
      </w:r>
      <w:r w:rsidR="00425CCC" w:rsidRPr="004E781E">
        <w:t xml:space="preserve">EWN® projects seeking support to </w:t>
      </w:r>
      <w:r w:rsidR="000A3B45">
        <w:t xml:space="preserve">use </w:t>
      </w:r>
      <w:r w:rsidR="00425CCC" w:rsidRPr="004E781E">
        <w:t>remotely sensed data and geospatial methodologies</w:t>
      </w:r>
      <w:r w:rsidR="000A3B45">
        <w:t xml:space="preserve"> to </w:t>
      </w:r>
      <w:r w:rsidR="000A3B45" w:rsidRPr="004E781E">
        <w:t>help quantify environmental benefits</w:t>
      </w:r>
      <w:r w:rsidR="00425CCC" w:rsidRPr="004E781E">
        <w:t>.</w:t>
      </w:r>
      <w:r w:rsidR="003E0BBF">
        <w:t xml:space="preserve"> </w:t>
      </w:r>
      <w:bookmarkEnd w:id="0"/>
      <w:r w:rsidR="004E781E" w:rsidRPr="004E781E">
        <w:rPr>
          <w:rFonts w:cstheme="minorHAnsi"/>
        </w:rPr>
        <w:t xml:space="preserve">Currently, there is no comprehensive approach </w:t>
      </w:r>
      <w:r w:rsidR="004D3F72">
        <w:rPr>
          <w:rFonts w:cstheme="minorHAnsi"/>
        </w:rPr>
        <w:t>to us</w:t>
      </w:r>
      <w:r w:rsidR="000A3B45">
        <w:rPr>
          <w:rFonts w:cstheme="minorHAnsi"/>
        </w:rPr>
        <w:t>ing</w:t>
      </w:r>
      <w:r w:rsidR="004E781E" w:rsidRPr="004E781E">
        <w:rPr>
          <w:rFonts w:cstheme="minorHAnsi"/>
        </w:rPr>
        <w:t xml:space="preserve"> </w:t>
      </w:r>
      <w:r w:rsidR="004E781E">
        <w:rPr>
          <w:rFonts w:cstheme="minorHAnsi"/>
        </w:rPr>
        <w:t>remote</w:t>
      </w:r>
      <w:r w:rsidR="00B60FB4">
        <w:rPr>
          <w:rFonts w:cstheme="minorHAnsi"/>
        </w:rPr>
        <w:t>-</w:t>
      </w:r>
      <w:r w:rsidR="004E781E">
        <w:rPr>
          <w:rFonts w:cstheme="minorHAnsi"/>
        </w:rPr>
        <w:t>sensing (</w:t>
      </w:r>
      <w:r w:rsidR="004E781E" w:rsidRPr="004E781E">
        <w:rPr>
          <w:rFonts w:cstheme="minorHAnsi"/>
        </w:rPr>
        <w:t>RS</w:t>
      </w:r>
      <w:r w:rsidR="004E781E">
        <w:rPr>
          <w:rFonts w:cstheme="minorHAnsi"/>
        </w:rPr>
        <w:t>)</w:t>
      </w:r>
      <w:r w:rsidR="004E781E" w:rsidRPr="004E781E">
        <w:rPr>
          <w:rFonts w:cstheme="minorHAnsi"/>
        </w:rPr>
        <w:t xml:space="preserve"> technology in the </w:t>
      </w:r>
      <w:r w:rsidR="004E781E" w:rsidRPr="004E781E">
        <w:t xml:space="preserve">EWN® </w:t>
      </w:r>
      <w:r w:rsidR="004E781E" w:rsidRPr="004E781E">
        <w:rPr>
          <w:rFonts w:cstheme="minorHAnsi"/>
        </w:rPr>
        <w:t>project portfolio, often resulting in an ad</w:t>
      </w:r>
      <w:r w:rsidR="00B60FB4">
        <w:rPr>
          <w:rFonts w:cstheme="minorHAnsi"/>
        </w:rPr>
        <w:t xml:space="preserve"> </w:t>
      </w:r>
      <w:r w:rsidR="004E781E" w:rsidRPr="004E781E">
        <w:rPr>
          <w:rFonts w:cstheme="minorHAnsi"/>
        </w:rPr>
        <w:t>hoc or reactive approach late in a project</w:t>
      </w:r>
      <w:r w:rsidR="00B60FB4">
        <w:rPr>
          <w:rFonts w:cstheme="minorHAnsi"/>
        </w:rPr>
        <w:t>’s</w:t>
      </w:r>
      <w:r w:rsidR="004E781E" w:rsidRPr="004E781E">
        <w:rPr>
          <w:rFonts w:cstheme="minorHAnsi"/>
        </w:rPr>
        <w:t xml:space="preserve"> life. Yet, innovative </w:t>
      </w:r>
      <w:r w:rsidR="004E781E">
        <w:rPr>
          <w:rFonts w:cstheme="minorHAnsi"/>
        </w:rPr>
        <w:t>RS</w:t>
      </w:r>
      <w:r w:rsidR="004E781E" w:rsidRPr="004E781E">
        <w:rPr>
          <w:rFonts w:cstheme="minorHAnsi"/>
        </w:rPr>
        <w:t xml:space="preserve"> technologies continue to rapidly evolve</w:t>
      </w:r>
      <w:r w:rsidR="00DE353C">
        <w:rPr>
          <w:rFonts w:cstheme="minorHAnsi"/>
        </w:rPr>
        <w:t xml:space="preserve">, and their </w:t>
      </w:r>
      <w:r w:rsidR="004E781E" w:rsidRPr="004E781E">
        <w:rPr>
          <w:rFonts w:cstheme="minorHAnsi"/>
        </w:rPr>
        <w:t xml:space="preserve">proactive use throughout a project life cycle </w:t>
      </w:r>
      <w:r w:rsidR="00DE353C">
        <w:rPr>
          <w:rFonts w:cstheme="minorHAnsi"/>
        </w:rPr>
        <w:t xml:space="preserve">can </w:t>
      </w:r>
      <w:proofErr w:type="spellStart"/>
      <w:r w:rsidR="00DE353C">
        <w:rPr>
          <w:rFonts w:cstheme="minorHAnsi"/>
        </w:rPr>
        <w:t>assit</w:t>
      </w:r>
      <w:proofErr w:type="spellEnd"/>
      <w:r w:rsidR="00DE353C">
        <w:rPr>
          <w:rFonts w:cstheme="minorHAnsi"/>
        </w:rPr>
        <w:t xml:space="preserve"> </w:t>
      </w:r>
      <w:r w:rsidR="004E781E" w:rsidRPr="004E781E">
        <w:rPr>
          <w:rFonts w:cstheme="minorHAnsi"/>
        </w:rPr>
        <w:t>to optimize planning, design, construction, and monitoring.</w:t>
      </w:r>
    </w:p>
    <w:p w14:paraId="48803B88" w14:textId="5B41618B" w:rsidR="004B55C5" w:rsidRPr="00C3737D" w:rsidRDefault="005F7380" w:rsidP="004B55C5">
      <w:pPr>
        <w:pStyle w:val="Heading1"/>
        <w:rPr>
          <w:i/>
        </w:rPr>
      </w:pPr>
      <w:r w:rsidRPr="00C3737D">
        <w:rPr>
          <w:i/>
        </w:rPr>
        <w:t>Objectives</w:t>
      </w:r>
    </w:p>
    <w:p w14:paraId="530C8BED" w14:textId="6F6D8469" w:rsidR="004E781E" w:rsidRPr="004E781E" w:rsidRDefault="004E781E" w:rsidP="009A0717">
      <w:pPr>
        <w:rPr>
          <w:rFonts w:cstheme="minorHAnsi"/>
          <w:b/>
        </w:rPr>
      </w:pPr>
      <w:r w:rsidRPr="00425CCC">
        <w:rPr>
          <w:rFonts w:cstheme="minorHAnsi"/>
        </w:rPr>
        <w:t>Th</w:t>
      </w:r>
      <w:r w:rsidR="00B60FB4">
        <w:rPr>
          <w:rFonts w:cstheme="minorHAnsi"/>
        </w:rPr>
        <w:t>is</w:t>
      </w:r>
      <w:r w:rsidRPr="00425CCC">
        <w:rPr>
          <w:rFonts w:cstheme="minorHAnsi"/>
        </w:rPr>
        <w:t xml:space="preserve"> research aims </w:t>
      </w:r>
      <w:r w:rsidR="003E0BBF">
        <w:rPr>
          <w:rFonts w:cstheme="minorHAnsi"/>
        </w:rPr>
        <w:t>to develop</w:t>
      </w:r>
      <w:r>
        <w:rPr>
          <w:rFonts w:cstheme="minorHAnsi"/>
        </w:rPr>
        <w:t xml:space="preserve"> a </w:t>
      </w:r>
      <w:r w:rsidRPr="004E781E">
        <w:rPr>
          <w:rFonts w:cstheme="minorHAnsi"/>
        </w:rPr>
        <w:t xml:space="preserve">comprehensive protocol standardizing </w:t>
      </w:r>
      <w:r w:rsidR="003E0BBF">
        <w:rPr>
          <w:rFonts w:cstheme="minorHAnsi"/>
        </w:rPr>
        <w:t>RS</w:t>
      </w:r>
      <w:r w:rsidRPr="004E781E">
        <w:rPr>
          <w:rFonts w:cstheme="minorHAnsi"/>
        </w:rPr>
        <w:t xml:space="preserve"> approaches</w:t>
      </w:r>
      <w:r>
        <w:rPr>
          <w:rFonts w:cstheme="minorHAnsi"/>
        </w:rPr>
        <w:t xml:space="preserve"> </w:t>
      </w:r>
      <w:r w:rsidR="00DE353C">
        <w:rPr>
          <w:rFonts w:cstheme="minorHAnsi"/>
        </w:rPr>
        <w:t xml:space="preserve">for </w:t>
      </w:r>
      <w:r w:rsidRPr="004E781E">
        <w:rPr>
          <w:rFonts w:cstheme="minorHAnsi"/>
        </w:rPr>
        <w:t xml:space="preserve">the </w:t>
      </w:r>
      <w:r w:rsidRPr="004E781E">
        <w:t xml:space="preserve">EWN® </w:t>
      </w:r>
      <w:r w:rsidRPr="004E781E">
        <w:rPr>
          <w:rFonts w:cstheme="minorHAnsi"/>
        </w:rPr>
        <w:t xml:space="preserve">portfolio. </w:t>
      </w:r>
      <w:r w:rsidRPr="004E781E">
        <w:t>More specifically, incorporat</w:t>
      </w:r>
      <w:r w:rsidR="003B008B">
        <w:t>ing</w:t>
      </w:r>
      <w:r w:rsidRPr="004E781E">
        <w:t xml:space="preserve"> a more comprehensive RS approach fits with the expansion of capabilities, applications, and communication outlined in</w:t>
      </w:r>
      <w:r>
        <w:t xml:space="preserve"> the</w:t>
      </w:r>
      <w:r w:rsidRPr="004E781E">
        <w:t xml:space="preserve"> </w:t>
      </w:r>
      <w:r w:rsidRPr="004E781E">
        <w:rPr>
          <w:i/>
          <w:iCs/>
        </w:rPr>
        <w:t>EWN® Strategic Plan 2018</w:t>
      </w:r>
      <w:r w:rsidR="003B008B">
        <w:rPr>
          <w:i/>
          <w:iCs/>
        </w:rPr>
        <w:t>–</w:t>
      </w:r>
      <w:r w:rsidRPr="004E781E">
        <w:rPr>
          <w:i/>
          <w:iCs/>
        </w:rPr>
        <w:t>2023: Expanding Implementation</w:t>
      </w:r>
      <w:r w:rsidRPr="004E781E">
        <w:t xml:space="preserve">, whereby RS data and methods can assist with </w:t>
      </w:r>
      <w:r w:rsidR="003B008B">
        <w:t>(</w:t>
      </w:r>
      <w:r w:rsidRPr="004E781E">
        <w:t xml:space="preserve">1) documenting and communicating EWN® project design and implementation, </w:t>
      </w:r>
      <w:r w:rsidR="003B008B">
        <w:t>(</w:t>
      </w:r>
      <w:r w:rsidRPr="004E781E">
        <w:t xml:space="preserve">2) sharing information regarding project performance and value creation, and </w:t>
      </w:r>
      <w:r w:rsidR="003B008B">
        <w:t>(</w:t>
      </w:r>
      <w:r w:rsidRPr="004E781E">
        <w:t xml:space="preserve">3) </w:t>
      </w:r>
      <w:r w:rsidR="003B008B">
        <w:t>demonstrating</w:t>
      </w:r>
      <w:r w:rsidRPr="004E781E">
        <w:t xml:space="preserve"> applications of EWN®.</w:t>
      </w:r>
    </w:p>
    <w:p w14:paraId="696DC241" w14:textId="038CB413" w:rsidR="004B55C5" w:rsidRPr="00C3737D" w:rsidRDefault="005F7380" w:rsidP="004B55C5">
      <w:pPr>
        <w:pStyle w:val="Heading1"/>
        <w:rPr>
          <w:i/>
        </w:rPr>
      </w:pPr>
      <w:r w:rsidRPr="00C3737D">
        <w:rPr>
          <w:i/>
        </w:rPr>
        <w:t>Approach</w:t>
      </w:r>
    </w:p>
    <w:p w14:paraId="57D35022" w14:textId="750360BC" w:rsidR="00BF2773" w:rsidRPr="00BF2773" w:rsidRDefault="00BF2773" w:rsidP="00895179">
      <w:pPr>
        <w:pStyle w:val="ListParagraph"/>
        <w:numPr>
          <w:ilvl w:val="0"/>
          <w:numId w:val="4"/>
        </w:numPr>
        <w:tabs>
          <w:tab w:val="left" w:pos="1170"/>
        </w:tabs>
        <w:spacing w:after="0"/>
        <w:rPr>
          <w:rFonts w:ascii="Arial" w:hAnsi="Arial" w:cs="Arial"/>
          <w:sz w:val="20"/>
          <w:szCs w:val="20"/>
        </w:rPr>
      </w:pPr>
      <w:r w:rsidRPr="00BF2773">
        <w:rPr>
          <w:rFonts w:ascii="Arial" w:hAnsi="Arial" w:cs="Arial"/>
          <w:sz w:val="20"/>
          <w:szCs w:val="20"/>
        </w:rPr>
        <w:t>B</w:t>
      </w:r>
      <w:r w:rsidR="004E781E" w:rsidRPr="00BF2773">
        <w:rPr>
          <w:rFonts w:ascii="Arial" w:hAnsi="Arial" w:cs="Arial"/>
          <w:sz w:val="20"/>
          <w:szCs w:val="20"/>
        </w:rPr>
        <w:t xml:space="preserve">uild upon previous and current </w:t>
      </w:r>
      <w:r w:rsidR="00736556">
        <w:rPr>
          <w:rFonts w:ascii="Arial" w:hAnsi="Arial" w:cs="Arial"/>
          <w:sz w:val="20"/>
          <w:szCs w:val="20"/>
        </w:rPr>
        <w:t>research</w:t>
      </w:r>
      <w:r w:rsidR="004E781E" w:rsidRPr="00BF2773">
        <w:rPr>
          <w:rFonts w:ascii="Arial" w:hAnsi="Arial" w:cs="Arial"/>
          <w:sz w:val="20"/>
          <w:szCs w:val="20"/>
        </w:rPr>
        <w:t xml:space="preserve"> to identify </w:t>
      </w:r>
      <w:r w:rsidR="00D81BB9">
        <w:rPr>
          <w:rFonts w:ascii="Arial" w:hAnsi="Arial" w:cs="Arial"/>
          <w:sz w:val="20"/>
          <w:szCs w:val="20"/>
        </w:rPr>
        <w:t xml:space="preserve">and derive </w:t>
      </w:r>
      <w:r w:rsidR="004E781E" w:rsidRPr="00BF2773">
        <w:rPr>
          <w:rFonts w:ascii="Arial" w:hAnsi="Arial" w:cs="Arial"/>
          <w:sz w:val="20"/>
          <w:szCs w:val="20"/>
        </w:rPr>
        <w:t>environmental, geomorphological, and landscape metrics</w:t>
      </w:r>
      <w:r w:rsidR="00D81BB9">
        <w:rPr>
          <w:rFonts w:ascii="Arial" w:hAnsi="Arial" w:cs="Arial"/>
          <w:sz w:val="20"/>
          <w:szCs w:val="20"/>
        </w:rPr>
        <w:t xml:space="preserve"> </w:t>
      </w:r>
      <w:r w:rsidR="00151065">
        <w:rPr>
          <w:rFonts w:ascii="Arial" w:hAnsi="Arial" w:cs="Arial"/>
          <w:sz w:val="20"/>
          <w:szCs w:val="20"/>
        </w:rPr>
        <w:t>from</w:t>
      </w:r>
      <w:r w:rsidR="00D81BB9">
        <w:rPr>
          <w:rFonts w:ascii="Arial" w:hAnsi="Arial" w:cs="Arial"/>
          <w:sz w:val="20"/>
          <w:szCs w:val="20"/>
        </w:rPr>
        <w:t xml:space="preserve"> RS data </w:t>
      </w:r>
      <w:r w:rsidR="004E781E" w:rsidRPr="00BF2773">
        <w:rPr>
          <w:rFonts w:ascii="Arial" w:hAnsi="Arial" w:cs="Arial"/>
          <w:sz w:val="20"/>
          <w:szCs w:val="20"/>
        </w:rPr>
        <w:t>for use in EWN® project</w:t>
      </w:r>
      <w:r w:rsidR="00D81BB9">
        <w:rPr>
          <w:rFonts w:ascii="Arial" w:hAnsi="Arial" w:cs="Arial"/>
          <w:sz w:val="20"/>
          <w:szCs w:val="20"/>
        </w:rPr>
        <w:t>s.</w:t>
      </w:r>
    </w:p>
    <w:p w14:paraId="4FC826BC" w14:textId="789DEE55" w:rsidR="00BF2773" w:rsidRPr="00BF2773" w:rsidRDefault="00443C80" w:rsidP="00895179">
      <w:pPr>
        <w:pStyle w:val="ListParagraph"/>
        <w:numPr>
          <w:ilvl w:val="0"/>
          <w:numId w:val="4"/>
        </w:numPr>
        <w:tabs>
          <w:tab w:val="left" w:pos="1170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Utilize </w:t>
      </w:r>
      <w:r w:rsidRPr="00BF2773">
        <w:rPr>
          <w:rFonts w:ascii="Arial" w:hAnsi="Arial" w:cs="Arial"/>
          <w:sz w:val="20"/>
          <w:szCs w:val="20"/>
        </w:rPr>
        <w:t>EWN® project case studies</w:t>
      </w:r>
      <w:r>
        <w:rPr>
          <w:rFonts w:ascii="Arial" w:hAnsi="Arial" w:cs="Arial"/>
          <w:sz w:val="20"/>
          <w:szCs w:val="20"/>
        </w:rPr>
        <w:t xml:space="preserve"> and readily available or newly collected RS data to e</w:t>
      </w:r>
      <w:r w:rsidRPr="00BF2773">
        <w:rPr>
          <w:rFonts w:ascii="Arial" w:hAnsi="Arial" w:cs="Arial"/>
          <w:sz w:val="20"/>
          <w:szCs w:val="20"/>
        </w:rPr>
        <w:t xml:space="preserve">valuate </w:t>
      </w:r>
      <w:r w:rsidR="004E781E" w:rsidRPr="00BF2773">
        <w:rPr>
          <w:rFonts w:ascii="Arial" w:hAnsi="Arial" w:cs="Arial"/>
          <w:sz w:val="20"/>
          <w:szCs w:val="20"/>
        </w:rPr>
        <w:t xml:space="preserve">and document repeatable geospatial processing methods </w:t>
      </w:r>
      <w:r>
        <w:rPr>
          <w:rFonts w:ascii="Arial" w:hAnsi="Arial" w:cs="Arial"/>
          <w:sz w:val="20"/>
          <w:szCs w:val="20"/>
        </w:rPr>
        <w:t>for metric</w:t>
      </w:r>
      <w:r w:rsidR="00151065">
        <w:rPr>
          <w:rFonts w:ascii="Arial" w:hAnsi="Arial" w:cs="Arial"/>
          <w:sz w:val="20"/>
          <w:szCs w:val="20"/>
        </w:rPr>
        <w:t xml:space="preserve"> development</w:t>
      </w:r>
      <w:r>
        <w:rPr>
          <w:rFonts w:ascii="Arial" w:hAnsi="Arial" w:cs="Arial"/>
          <w:sz w:val="20"/>
          <w:szCs w:val="20"/>
        </w:rPr>
        <w:t>.</w:t>
      </w:r>
    </w:p>
    <w:p w14:paraId="1FD32442" w14:textId="0BD7989A" w:rsidR="00BF2773" w:rsidRPr="00BF2773" w:rsidRDefault="00BF2773" w:rsidP="00895179">
      <w:pPr>
        <w:pStyle w:val="ListParagraph"/>
        <w:numPr>
          <w:ilvl w:val="0"/>
          <w:numId w:val="4"/>
        </w:numPr>
        <w:tabs>
          <w:tab w:val="left" w:pos="1170"/>
        </w:tabs>
        <w:spacing w:after="0"/>
        <w:rPr>
          <w:rFonts w:ascii="Arial" w:hAnsi="Arial" w:cs="Arial"/>
          <w:sz w:val="20"/>
          <w:szCs w:val="20"/>
        </w:rPr>
      </w:pPr>
      <w:r w:rsidRPr="00BF2773">
        <w:rPr>
          <w:rFonts w:ascii="Arial" w:hAnsi="Arial" w:cs="Arial"/>
          <w:sz w:val="20"/>
          <w:szCs w:val="20"/>
        </w:rPr>
        <w:t>D</w:t>
      </w:r>
      <w:r w:rsidR="004E781E" w:rsidRPr="00BF2773">
        <w:rPr>
          <w:rFonts w:ascii="Arial" w:hAnsi="Arial" w:cs="Arial"/>
          <w:sz w:val="20"/>
          <w:szCs w:val="20"/>
        </w:rPr>
        <w:t xml:space="preserve">evelop geospatial tools </w:t>
      </w:r>
      <w:r w:rsidR="00587029">
        <w:rPr>
          <w:rFonts w:ascii="Arial" w:hAnsi="Arial" w:cs="Arial"/>
          <w:sz w:val="20"/>
          <w:szCs w:val="20"/>
        </w:rPr>
        <w:t>for use with</w:t>
      </w:r>
      <w:r w:rsidR="00587029" w:rsidRPr="00BF2773">
        <w:rPr>
          <w:rFonts w:ascii="Arial" w:hAnsi="Arial" w:cs="Arial"/>
          <w:sz w:val="20"/>
          <w:szCs w:val="20"/>
        </w:rPr>
        <w:t xml:space="preserve"> </w:t>
      </w:r>
      <w:r w:rsidR="004E781E" w:rsidRPr="00BF2773">
        <w:rPr>
          <w:rFonts w:ascii="Arial" w:hAnsi="Arial" w:cs="Arial"/>
          <w:sz w:val="20"/>
          <w:szCs w:val="20"/>
        </w:rPr>
        <w:t>ACE-IT</w:t>
      </w:r>
      <w:r w:rsidR="000A3B45">
        <w:rPr>
          <w:rFonts w:ascii="Arial" w:hAnsi="Arial" w:cs="Arial"/>
          <w:sz w:val="20"/>
          <w:szCs w:val="20"/>
        </w:rPr>
        <w:t>-</w:t>
      </w:r>
      <w:r w:rsidR="004E781E" w:rsidRPr="00BF2773">
        <w:rPr>
          <w:rFonts w:ascii="Arial" w:hAnsi="Arial" w:cs="Arial"/>
          <w:sz w:val="20"/>
          <w:szCs w:val="20"/>
        </w:rPr>
        <w:t>approved software</w:t>
      </w:r>
      <w:r w:rsidR="00DE353C">
        <w:rPr>
          <w:rFonts w:ascii="Arial" w:hAnsi="Arial" w:cs="Arial"/>
          <w:sz w:val="20"/>
          <w:szCs w:val="20"/>
        </w:rPr>
        <w:t>, collating</w:t>
      </w:r>
      <w:r w:rsidR="004E781E" w:rsidRPr="00BF2773">
        <w:rPr>
          <w:rFonts w:ascii="Arial" w:hAnsi="Arial" w:cs="Arial"/>
          <w:sz w:val="20"/>
          <w:szCs w:val="20"/>
        </w:rPr>
        <w:t xml:space="preserve"> evaluated methods into software-based workflows to streamline the production of spatially</w:t>
      </w:r>
      <w:r w:rsidR="003B008B">
        <w:rPr>
          <w:rFonts w:ascii="Arial" w:hAnsi="Arial" w:cs="Arial"/>
          <w:sz w:val="20"/>
          <w:szCs w:val="20"/>
        </w:rPr>
        <w:t xml:space="preserve"> </w:t>
      </w:r>
      <w:r w:rsidR="004E781E" w:rsidRPr="00BF2773">
        <w:rPr>
          <w:rFonts w:ascii="Arial" w:hAnsi="Arial" w:cs="Arial"/>
          <w:sz w:val="20"/>
          <w:szCs w:val="20"/>
        </w:rPr>
        <w:t>explicit metric data products</w:t>
      </w:r>
      <w:r w:rsidR="003B008B">
        <w:rPr>
          <w:rFonts w:ascii="Arial" w:hAnsi="Arial" w:cs="Arial"/>
          <w:sz w:val="20"/>
          <w:szCs w:val="20"/>
        </w:rPr>
        <w:t>.</w:t>
      </w:r>
      <w:r w:rsidR="004E781E" w:rsidRPr="00BF2773">
        <w:rPr>
          <w:rFonts w:ascii="Arial" w:hAnsi="Arial" w:cs="Arial"/>
          <w:sz w:val="20"/>
          <w:szCs w:val="20"/>
        </w:rPr>
        <w:t xml:space="preserve"> </w:t>
      </w:r>
    </w:p>
    <w:p w14:paraId="5C7B8BCB" w14:textId="6905F00F" w:rsidR="004E781E" w:rsidRPr="00BF2773" w:rsidRDefault="00BF2773" w:rsidP="00895179">
      <w:pPr>
        <w:pStyle w:val="ListParagraph"/>
        <w:numPr>
          <w:ilvl w:val="0"/>
          <w:numId w:val="4"/>
        </w:numPr>
        <w:tabs>
          <w:tab w:val="left" w:pos="1170"/>
        </w:tabs>
        <w:spacing w:after="0"/>
        <w:rPr>
          <w:rFonts w:ascii="Arial" w:hAnsi="Arial" w:cs="Arial"/>
          <w:sz w:val="20"/>
          <w:szCs w:val="20"/>
        </w:rPr>
      </w:pPr>
      <w:r w:rsidRPr="00BF2773">
        <w:rPr>
          <w:rFonts w:ascii="Arial" w:hAnsi="Arial" w:cs="Arial"/>
          <w:sz w:val="20"/>
          <w:szCs w:val="20"/>
        </w:rPr>
        <w:t>D</w:t>
      </w:r>
      <w:r w:rsidR="004E781E" w:rsidRPr="00BF2773">
        <w:rPr>
          <w:rFonts w:ascii="Arial" w:hAnsi="Arial" w:cs="Arial"/>
          <w:sz w:val="20"/>
          <w:szCs w:val="20"/>
        </w:rPr>
        <w:t>ocument the application of RS data, methods, and geospatial software tools in EWN® project case studies</w:t>
      </w:r>
      <w:r w:rsidR="00DE353C">
        <w:rPr>
          <w:rFonts w:ascii="Arial" w:hAnsi="Arial" w:cs="Arial"/>
          <w:sz w:val="20"/>
          <w:szCs w:val="20"/>
        </w:rPr>
        <w:t>, which will</w:t>
      </w:r>
      <w:r w:rsidR="004E781E" w:rsidRPr="00BF2773">
        <w:rPr>
          <w:rFonts w:ascii="Arial" w:hAnsi="Arial" w:cs="Arial"/>
          <w:sz w:val="20"/>
          <w:szCs w:val="20"/>
        </w:rPr>
        <w:t xml:space="preserve"> serve as guidance and best practices for the EWN® practitioner community. </w:t>
      </w:r>
    </w:p>
    <w:p w14:paraId="5BD66D48" w14:textId="2404601C" w:rsidR="00D27134" w:rsidRPr="00C3737D" w:rsidRDefault="001245B0" w:rsidP="00D27134">
      <w:pPr>
        <w:pStyle w:val="Heading1"/>
        <w:rPr>
          <w:i/>
        </w:rPr>
      </w:pPr>
      <w:r w:rsidRPr="001245B0">
        <w:rPr>
          <w:i/>
          <w:noProof/>
        </w:rPr>
        <w:drawing>
          <wp:anchor distT="0" distB="0" distL="114300" distR="114300" simplePos="0" relativeHeight="251661312" behindDoc="0" locked="0" layoutInCell="1" allowOverlap="1" wp14:anchorId="7E3E0541" wp14:editId="19D939F6">
            <wp:simplePos x="0" y="0"/>
            <wp:positionH relativeFrom="column">
              <wp:posOffset>2293620</wp:posOffset>
            </wp:positionH>
            <wp:positionV relativeFrom="paragraph">
              <wp:posOffset>351155</wp:posOffset>
            </wp:positionV>
            <wp:extent cx="4663440" cy="2179320"/>
            <wp:effectExtent l="38100" t="38100" r="99060" b="8763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89" t="36937" r="5111" b="11024"/>
                    <a:stretch/>
                  </pic:blipFill>
                  <pic:spPr bwMode="auto">
                    <a:xfrm>
                      <a:off x="0" y="0"/>
                      <a:ext cx="4663440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F7380" w:rsidRPr="00C3737D">
        <w:rPr>
          <w:i/>
        </w:rPr>
        <w:t>Outcomes</w:t>
      </w:r>
    </w:p>
    <w:p w14:paraId="38F1B0DC" w14:textId="199CCA7B" w:rsidR="004F7F6C" w:rsidRPr="00D27134" w:rsidRDefault="00C77FA5" w:rsidP="004705BE">
      <w:r w:rsidRPr="004F7F6C">
        <w:rPr>
          <w:rFonts w:cstheme="minorHAnsi"/>
          <w:b/>
          <w:bCs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F2EEDB" wp14:editId="3B4C9DBE">
                <wp:simplePos x="0" y="0"/>
                <wp:positionH relativeFrom="column">
                  <wp:posOffset>2346960</wp:posOffset>
                </wp:positionH>
                <wp:positionV relativeFrom="paragraph">
                  <wp:posOffset>1988185</wp:posOffset>
                </wp:positionV>
                <wp:extent cx="4582795" cy="47244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795" cy="472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20E66" w14:textId="2F108D27" w:rsidR="004F7F6C" w:rsidRPr="008D2006" w:rsidRDefault="004F7F6C" w:rsidP="00C77FA5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West Bay</w:t>
                            </w:r>
                            <w:r w:rsidR="00C77FA5"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Louisiana</w:t>
                            </w:r>
                            <w:r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Sediment Diversion</w:t>
                            </w:r>
                            <w:r w:rsidR="00C77FA5"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1945</w:t>
                            </w:r>
                            <w:r w:rsidR="00A75029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C77FA5" w:rsidRPr="008D2006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F2EE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8pt;margin-top:156.55pt;width:360.85pt;height:37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" filled="f" stroked="f">
                <v:textbox>
                  <w:txbxContent>
                    <w:p w14:paraId="2B920E66" w14:textId="2F108D27" w:rsidR="004F7F6C" w:rsidRPr="008D2006" w:rsidRDefault="004F7F6C" w:rsidP="00C77FA5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West Bay</w:t>
                      </w:r>
                      <w:r w:rsidR="00C77FA5"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Louisiana</w:t>
                      </w:r>
                      <w:r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Sediment Diversion</w:t>
                      </w:r>
                      <w:r w:rsidR="00C77FA5"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1945</w:t>
                      </w:r>
                      <w:r w:rsidR="00A75029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C77FA5" w:rsidRPr="008D2006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>A</w:t>
      </w:r>
      <w:r w:rsidRPr="00832086">
        <w:t>n improved understanding of remote platforms, sensors, and value-added data products in the EWN® project portfolio will assist project practitioners to align appropriate RS data and methods with specific project needs</w:t>
      </w:r>
      <w:r w:rsidR="0041497C">
        <w:t>. This will provide</w:t>
      </w:r>
      <w:r w:rsidRPr="00832086">
        <w:t xml:space="preserve"> options for rapid biological and structural assessment to quantify EWN® project performance. Thus</w:t>
      </w:r>
      <w:r>
        <w:t xml:space="preserve">, RS approaches will be instrumental in illustrating and quantifying critical </w:t>
      </w:r>
      <w:r w:rsidRPr="00033048">
        <w:t>EWN®</w:t>
      </w:r>
      <w:r>
        <w:t xml:space="preserve"> concepts</w:t>
      </w:r>
      <w:r w:rsidR="003B008B">
        <w:t>,</w:t>
      </w:r>
      <w:r>
        <w:t xml:space="preserve"> such as habitat developed as a result of strategically placed dredge </w:t>
      </w:r>
      <w:r w:rsidRPr="00832086">
        <w:t>material</w:t>
      </w:r>
      <w:r>
        <w:t>.</w:t>
      </w:r>
    </w:p>
    <w:sectPr w:rsidR="004F7F6C" w:rsidRPr="00D27134" w:rsidSect="00090B42">
      <w:headerReference w:type="default" r:id="rId8"/>
      <w:footerReference w:type="default" r:id="rId9"/>
      <w:pgSz w:w="12240" w:h="15840" w:code="1"/>
      <w:pgMar w:top="1728" w:right="720" w:bottom="144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CC5C6" w14:textId="77777777" w:rsidR="0001006E" w:rsidRDefault="0001006E" w:rsidP="00AF5998">
      <w:pPr>
        <w:spacing w:before="0" w:after="0"/>
      </w:pPr>
      <w:r>
        <w:separator/>
      </w:r>
    </w:p>
  </w:endnote>
  <w:endnote w:type="continuationSeparator" w:id="0">
    <w:p w14:paraId="1B72FD21" w14:textId="77777777" w:rsidR="0001006E" w:rsidRDefault="0001006E" w:rsidP="00AF5998">
      <w:pPr>
        <w:spacing w:before="0" w:after="0"/>
      </w:pPr>
      <w:r>
        <w:continuationSeparator/>
      </w:r>
    </w:p>
  </w:endnote>
  <w:endnote w:type="continuationNotice" w:id="1">
    <w:p w14:paraId="47337914" w14:textId="77777777" w:rsidR="0001006E" w:rsidRDefault="0001006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EF9D3" w14:textId="77777777" w:rsidR="00AF5998" w:rsidRDefault="005F7380" w:rsidP="004766F6">
    <w:pPr>
      <w:pStyle w:val="Footer"/>
      <w:ind w:left="-720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67764E9" wp14:editId="1D66FE69">
              <wp:simplePos x="0" y="0"/>
              <wp:positionH relativeFrom="column">
                <wp:posOffset>-285763</wp:posOffset>
              </wp:positionH>
              <wp:positionV relativeFrom="paragraph">
                <wp:posOffset>-603250</wp:posOffset>
              </wp:positionV>
              <wp:extent cx="7400837" cy="785571"/>
              <wp:effectExtent l="0" t="0" r="10160" b="14605"/>
              <wp:wrapNone/>
              <wp:docPr id="2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00837" cy="785571"/>
                        <a:chOff x="1084736" y="1137856"/>
                        <a:chExt cx="37162" cy="5517"/>
                      </a:xfrm>
                    </wpg:grpSpPr>
                    <wps:wsp>
                      <wps:cNvPr id="3" name="AutoShape 20"/>
                      <wps:cNvSpPr>
                        <a:spLocks noChangeArrowheads="1" noChangeShapeType="1"/>
                      </wps:cNvSpPr>
                      <wps:spPr bwMode="auto">
                        <a:xfrm>
                          <a:off x="1084736" y="1137856"/>
                          <a:ext cx="37162" cy="5517"/>
                        </a:xfrm>
                        <a:prstGeom prst="roundRect">
                          <a:avLst>
                            <a:gd name="adj" fmla="val 24148"/>
                          </a:avLst>
                        </a:prstGeom>
                        <a:noFill/>
                        <a:ln w="25400" algn="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4" name="Text Box 21"/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1085613" y="1138428"/>
                          <a:ext cx="35670" cy="4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346B87" w14:textId="2903DB0D" w:rsidR="005F7380" w:rsidRPr="00C3737D" w:rsidRDefault="005F7380" w:rsidP="00090B42">
                            <w:pPr>
                              <w:pStyle w:val="msoaddress"/>
                              <w:widowControl w:val="0"/>
                              <w:spacing w:after="60"/>
                              <w:jc w:val="center"/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</w:pPr>
                            <w:r w:rsidRPr="005E4D12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Point</w:t>
                            </w: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s</w:t>
                            </w:r>
                            <w:r w:rsidR="00C3737D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of Contact: </w:t>
                            </w:r>
                            <w:r w:rsidR="00B5576F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Amanda Tritinger (ERDC</w:t>
                            </w:r>
                            <w:r w:rsidR="0020180A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-</w:t>
                            </w:r>
                            <w:r w:rsidR="00B5576F">
                              <w:rPr>
                                <w:bCs/>
                                <w:i/>
                                <w:sz w:val="22"/>
                                <w:szCs w:val="22"/>
                              </w:rPr>
                              <w:t>CHL)</w:t>
                            </w:r>
                          </w:p>
                          <w:p w14:paraId="010DBC70" w14:textId="77777777" w:rsidR="000D49EA" w:rsidRDefault="0001006E" w:rsidP="00090B42">
                            <w:pPr>
                              <w:pStyle w:val="msoaddress"/>
                              <w:widowControl w:val="0"/>
                              <w:spacing w:after="60"/>
                              <w:jc w:val="center"/>
                            </w:pPr>
                            <w:hyperlink r:id="rId1" w:history="1">
                              <w:r w:rsidR="006449A6" w:rsidRPr="00543710">
                                <w:rPr>
                                  <w:rStyle w:val="Hyperlink"/>
                                </w:rPr>
                                <w:t>Amanda.S.Tritinger@erdc.dren.mil</w:t>
                              </w:r>
                            </w:hyperlink>
                          </w:p>
                          <w:p w14:paraId="0702D67A" w14:textId="3D81C7BC" w:rsidR="005F7380" w:rsidRPr="0025127C" w:rsidRDefault="00B5576F" w:rsidP="00090B42">
                            <w:pPr>
                              <w:pStyle w:val="msoaddress"/>
                              <w:widowControl w:val="0"/>
                              <w:spacing w:after="60"/>
                              <w:jc w:val="center"/>
                              <w:rPr>
                                <w:b/>
                                <w:bCs/>
                                <w:i/>
                                <w:color w:val="BFC0C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(601) 634</w:t>
                            </w:r>
                            <w:r w:rsidR="00A75029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-</w:t>
                            </w:r>
                            <w:r w:rsidR="000D49EA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4664</w:t>
                            </w:r>
                            <w:r w:rsidR="006449A6">
                              <w:rPr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764E9" id="Group 19" o:spid="_x0000_s1027" style="position:absolute;left:0;text-align:left;margin-left:-22.5pt;margin-top:-47.5pt;width:582.75pt;height:61.85pt;z-index:251674624" coordorigin="10847,11378" coordsize="37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">
              <v:roundrect id="AutoShape 20" o:spid="_x0000_s1028" style="position:absolute;left:10847;top:11378;width:371;height:55;visibility:visible;mso-wrap-style:square;v-text-anchor:top" arcsize="1582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" filled="f" strokecolor="black [3213]" strokeweight="2pt" insetpen="t">
                <v:shadow color="#eaebde"/>
                <o:lock v:ext="edit" shapetype="t"/>
                <v:textbox inset="2.88pt,2.88pt,2.88pt,2.88pt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9" type="#_x0000_t202" style="position:absolute;left:10856;top:11384;width:35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" filled="f" stroked="f" strokecolor="black [3213]" strokeweight="0" insetpen="t">
                <o:lock v:ext="edit" shapetype="t"/>
                <v:textbox inset="2.85pt,2.85pt,2.85pt,2.85pt">
                  <w:txbxContent>
                    <w:p w14:paraId="07346B87" w14:textId="2903DB0D" w:rsidR="005F7380" w:rsidRPr="00C3737D" w:rsidRDefault="005F7380" w:rsidP="00090B42">
                      <w:pPr>
                        <w:pStyle w:val="msoaddress"/>
                        <w:widowControl w:val="0"/>
                        <w:spacing w:after="60"/>
                        <w:jc w:val="center"/>
                        <w:rPr>
                          <w:bCs/>
                          <w:i/>
                          <w:sz w:val="22"/>
                          <w:szCs w:val="22"/>
                        </w:rPr>
                      </w:pPr>
                      <w:r w:rsidRPr="005E4D12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Point</w:t>
                      </w:r>
                      <w: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s</w:t>
                      </w:r>
                      <w:r w:rsidR="00C3737D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 of Contact: </w:t>
                      </w:r>
                      <w:r w:rsidR="00B5576F">
                        <w:rPr>
                          <w:bCs/>
                          <w:i/>
                          <w:sz w:val="22"/>
                          <w:szCs w:val="22"/>
                        </w:rPr>
                        <w:t xml:space="preserve">Amanda </w:t>
                      </w:r>
                      <w:proofErr w:type="spellStart"/>
                      <w:r w:rsidR="00B5576F">
                        <w:rPr>
                          <w:bCs/>
                          <w:i/>
                          <w:sz w:val="22"/>
                          <w:szCs w:val="22"/>
                        </w:rPr>
                        <w:t>Tritinger</w:t>
                      </w:r>
                      <w:proofErr w:type="spellEnd"/>
                      <w:r w:rsidR="00B5576F">
                        <w:rPr>
                          <w:bCs/>
                          <w:i/>
                          <w:sz w:val="22"/>
                          <w:szCs w:val="22"/>
                        </w:rPr>
                        <w:t xml:space="preserve"> (ERDC</w:t>
                      </w:r>
                      <w:r w:rsidR="0020180A">
                        <w:rPr>
                          <w:bCs/>
                          <w:i/>
                          <w:sz w:val="22"/>
                          <w:szCs w:val="22"/>
                        </w:rPr>
                        <w:t>-</w:t>
                      </w:r>
                      <w:r w:rsidR="00B5576F">
                        <w:rPr>
                          <w:bCs/>
                          <w:i/>
                          <w:sz w:val="22"/>
                          <w:szCs w:val="22"/>
                        </w:rPr>
                        <w:t>CHL)</w:t>
                      </w:r>
                    </w:p>
                    <w:p w14:paraId="010DBC70" w14:textId="77777777" w:rsidR="000D49EA" w:rsidRDefault="00C5306D" w:rsidP="00090B42">
                      <w:pPr>
                        <w:pStyle w:val="msoaddress"/>
                        <w:widowControl w:val="0"/>
                        <w:spacing w:after="60"/>
                        <w:jc w:val="center"/>
                      </w:pPr>
                      <w:hyperlink r:id="rId2" w:history="1">
                        <w:r w:rsidR="006449A6" w:rsidRPr="00543710">
                          <w:rPr>
                            <w:rStyle w:val="Hyperlink"/>
                          </w:rPr>
                          <w:t>Amanda.S.Tritinger@erdc.dren.mil</w:t>
                        </w:r>
                      </w:hyperlink>
                    </w:p>
                    <w:p w14:paraId="0702D67A" w14:textId="3D81C7BC" w:rsidR="005F7380" w:rsidRPr="0025127C" w:rsidRDefault="00B5576F" w:rsidP="00090B42">
                      <w:pPr>
                        <w:pStyle w:val="msoaddress"/>
                        <w:widowControl w:val="0"/>
                        <w:spacing w:after="60"/>
                        <w:jc w:val="center"/>
                        <w:rPr>
                          <w:b/>
                          <w:bCs/>
                          <w:i/>
                          <w:color w:val="BFC0C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(601) 634</w:t>
                      </w:r>
                      <w:r w:rsidR="00A75029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-</w:t>
                      </w:r>
                      <w:r w:rsidR="000D49EA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>4664</w:t>
                      </w:r>
                      <w:r w:rsidR="006449A6">
                        <w:rPr>
                          <w:b/>
                          <w:bCs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B2FC08" w14:textId="77777777" w:rsidR="0001006E" w:rsidRDefault="0001006E" w:rsidP="00AF5998">
      <w:pPr>
        <w:spacing w:before="0" w:after="0"/>
      </w:pPr>
      <w:r>
        <w:separator/>
      </w:r>
    </w:p>
  </w:footnote>
  <w:footnote w:type="continuationSeparator" w:id="0">
    <w:p w14:paraId="65557A6A" w14:textId="77777777" w:rsidR="0001006E" w:rsidRDefault="0001006E" w:rsidP="00AF5998">
      <w:pPr>
        <w:spacing w:before="0" w:after="0"/>
      </w:pPr>
      <w:r>
        <w:continuationSeparator/>
      </w:r>
    </w:p>
  </w:footnote>
  <w:footnote w:type="continuationNotice" w:id="1">
    <w:p w14:paraId="6B16ED30" w14:textId="77777777" w:rsidR="0001006E" w:rsidRDefault="0001006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3499BB" w14:textId="77777777" w:rsidR="00AF5998" w:rsidRDefault="005F7380" w:rsidP="00AF5998">
    <w:pPr>
      <w:pStyle w:val="Header"/>
      <w:ind w:left="-1440"/>
    </w:pPr>
    <w:r>
      <w:rPr>
        <w:noProof/>
      </w:rPr>
      <w:drawing>
        <wp:anchor distT="36576" distB="36576" distL="36576" distR="36576" simplePos="0" relativeHeight="251672576" behindDoc="0" locked="0" layoutInCell="1" allowOverlap="1" wp14:anchorId="0A8B67BE" wp14:editId="211797E0">
          <wp:simplePos x="0" y="0"/>
          <wp:positionH relativeFrom="column">
            <wp:posOffset>5334000</wp:posOffset>
          </wp:positionH>
          <wp:positionV relativeFrom="paragraph">
            <wp:posOffset>266700</wp:posOffset>
          </wp:positionV>
          <wp:extent cx="1638300" cy="679450"/>
          <wp:effectExtent l="0" t="0" r="0" b="0"/>
          <wp:wrapNone/>
          <wp:docPr id="9" name="Picture 13" descr="sustainability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ustainability_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79450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 wp14:anchorId="212A3A87" wp14:editId="6C1411D3">
          <wp:simplePos x="0" y="0"/>
          <wp:positionH relativeFrom="column">
            <wp:posOffset>0</wp:posOffset>
          </wp:positionH>
          <wp:positionV relativeFrom="paragraph">
            <wp:posOffset>266700</wp:posOffset>
          </wp:positionV>
          <wp:extent cx="3689350" cy="812800"/>
          <wp:effectExtent l="19050" t="0" r="635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0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58FCC21D" wp14:editId="73AFB31D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772400" cy="1130300"/>
          <wp:effectExtent l="19050" t="0" r="0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130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12F59"/>
    <w:multiLevelType w:val="multilevel"/>
    <w:tmpl w:val="DAB85DF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383C0BE7"/>
    <w:multiLevelType w:val="hybridMultilevel"/>
    <w:tmpl w:val="966087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1A2A7F"/>
    <w:multiLevelType w:val="hybridMultilevel"/>
    <w:tmpl w:val="FF68D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A169A"/>
    <w:multiLevelType w:val="hybridMultilevel"/>
    <w:tmpl w:val="7946F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attachedTemplate r:id="rId1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xtLQ0MjG3MLS0MDJT0lEKTi0uzszPAykwqQUAanqTwCwAAAA="/>
  </w:docVars>
  <w:rsids>
    <w:rsidRoot w:val="005F7380"/>
    <w:rsid w:val="0001006E"/>
    <w:rsid w:val="00015961"/>
    <w:rsid w:val="00045CC4"/>
    <w:rsid w:val="0004612C"/>
    <w:rsid w:val="00090B42"/>
    <w:rsid w:val="000A3B45"/>
    <w:rsid w:val="000D3592"/>
    <w:rsid w:val="000D49EA"/>
    <w:rsid w:val="001001CF"/>
    <w:rsid w:val="001245B0"/>
    <w:rsid w:val="00142BF1"/>
    <w:rsid w:val="00151065"/>
    <w:rsid w:val="0020180A"/>
    <w:rsid w:val="00243673"/>
    <w:rsid w:val="00257BF8"/>
    <w:rsid w:val="00293DBE"/>
    <w:rsid w:val="002A7D35"/>
    <w:rsid w:val="00304BC1"/>
    <w:rsid w:val="00325A80"/>
    <w:rsid w:val="00364FF3"/>
    <w:rsid w:val="00390E33"/>
    <w:rsid w:val="003B008B"/>
    <w:rsid w:val="003E0BBF"/>
    <w:rsid w:val="003F546F"/>
    <w:rsid w:val="0041497C"/>
    <w:rsid w:val="00425CCC"/>
    <w:rsid w:val="00443C80"/>
    <w:rsid w:val="004705BE"/>
    <w:rsid w:val="004766F6"/>
    <w:rsid w:val="004B55C5"/>
    <w:rsid w:val="004C1630"/>
    <w:rsid w:val="004D3F72"/>
    <w:rsid w:val="004E781E"/>
    <w:rsid w:val="004F7F6C"/>
    <w:rsid w:val="00530A2F"/>
    <w:rsid w:val="00551946"/>
    <w:rsid w:val="00587029"/>
    <w:rsid w:val="005A3F63"/>
    <w:rsid w:val="005A7E4B"/>
    <w:rsid w:val="005F7380"/>
    <w:rsid w:val="006449A6"/>
    <w:rsid w:val="00683A46"/>
    <w:rsid w:val="00736556"/>
    <w:rsid w:val="0076141F"/>
    <w:rsid w:val="007C2C70"/>
    <w:rsid w:val="007C5F60"/>
    <w:rsid w:val="007D3EA6"/>
    <w:rsid w:val="00810926"/>
    <w:rsid w:val="00820604"/>
    <w:rsid w:val="00864FD4"/>
    <w:rsid w:val="00876EF2"/>
    <w:rsid w:val="00895179"/>
    <w:rsid w:val="008D2006"/>
    <w:rsid w:val="008E4C2C"/>
    <w:rsid w:val="00906BC9"/>
    <w:rsid w:val="009100B8"/>
    <w:rsid w:val="00925F25"/>
    <w:rsid w:val="00934139"/>
    <w:rsid w:val="00953499"/>
    <w:rsid w:val="009A0717"/>
    <w:rsid w:val="009D1508"/>
    <w:rsid w:val="009F5BF0"/>
    <w:rsid w:val="00A024A4"/>
    <w:rsid w:val="00A14DA5"/>
    <w:rsid w:val="00A17C92"/>
    <w:rsid w:val="00A21092"/>
    <w:rsid w:val="00A60725"/>
    <w:rsid w:val="00A75029"/>
    <w:rsid w:val="00AF5998"/>
    <w:rsid w:val="00B349A8"/>
    <w:rsid w:val="00B4710C"/>
    <w:rsid w:val="00B5576F"/>
    <w:rsid w:val="00B60FB4"/>
    <w:rsid w:val="00B65C24"/>
    <w:rsid w:val="00BD2AA4"/>
    <w:rsid w:val="00BF2773"/>
    <w:rsid w:val="00BF564F"/>
    <w:rsid w:val="00C3737D"/>
    <w:rsid w:val="00C5306D"/>
    <w:rsid w:val="00C77FA5"/>
    <w:rsid w:val="00C95356"/>
    <w:rsid w:val="00CA6EB7"/>
    <w:rsid w:val="00D13D31"/>
    <w:rsid w:val="00D27134"/>
    <w:rsid w:val="00D64B1A"/>
    <w:rsid w:val="00D81BB9"/>
    <w:rsid w:val="00DE353C"/>
    <w:rsid w:val="00DF2232"/>
    <w:rsid w:val="00E12E1E"/>
    <w:rsid w:val="00E20AAD"/>
    <w:rsid w:val="00ED0F3C"/>
    <w:rsid w:val="00F01648"/>
    <w:rsid w:val="00F511F7"/>
    <w:rsid w:val="00F6144D"/>
    <w:rsid w:val="00F717DC"/>
    <w:rsid w:val="00F82BD2"/>
    <w:rsid w:val="00FD6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9BCCB9"/>
  <w15:chartTrackingRefBased/>
  <w15:docId w15:val="{D05185A3-6EF4-4E77-A758-B645F051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5C5"/>
    <w:pPr>
      <w:spacing w:before="200" w:after="200" w:line="24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66F6"/>
    <w:pPr>
      <w:keepNext/>
      <w:keepLines/>
      <w:outlineLvl w:val="0"/>
    </w:pPr>
    <w:rPr>
      <w:rFonts w:eastAsiaTheme="majorEastAsia" w:cstheme="majorBidi"/>
      <w:b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99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F5998"/>
  </w:style>
  <w:style w:type="paragraph" w:styleId="Footer">
    <w:name w:val="footer"/>
    <w:basedOn w:val="Normal"/>
    <w:link w:val="FooterChar"/>
    <w:uiPriority w:val="99"/>
    <w:unhideWhenUsed/>
    <w:rsid w:val="00AF5998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F5998"/>
  </w:style>
  <w:style w:type="character" w:customStyle="1" w:styleId="Heading1Char">
    <w:name w:val="Heading 1 Char"/>
    <w:basedOn w:val="DefaultParagraphFont"/>
    <w:link w:val="Heading1"/>
    <w:uiPriority w:val="9"/>
    <w:rsid w:val="004766F6"/>
    <w:rPr>
      <w:rFonts w:ascii="Arial" w:eastAsiaTheme="majorEastAsia" w:hAnsi="Arial" w:cstheme="majorBidi"/>
      <w:b/>
      <w:sz w:val="28"/>
      <w:szCs w:val="32"/>
    </w:rPr>
  </w:style>
  <w:style w:type="character" w:styleId="Hyperlink">
    <w:name w:val="Hyperlink"/>
    <w:basedOn w:val="DefaultParagraphFont"/>
    <w:uiPriority w:val="99"/>
    <w:unhideWhenUsed/>
    <w:rsid w:val="005A7E4B"/>
    <w:rPr>
      <w:color w:val="0563C1" w:themeColor="hyperlink"/>
      <w:u w:val="single"/>
    </w:rPr>
  </w:style>
  <w:style w:type="paragraph" w:customStyle="1" w:styleId="msoaddress">
    <w:name w:val="msoaddress"/>
    <w:rsid w:val="005F7380"/>
    <w:pPr>
      <w:spacing w:after="0" w:line="240" w:lineRule="auto"/>
    </w:pPr>
    <w:rPr>
      <w:rFonts w:ascii="Arial" w:eastAsia="Times New Roman" w:hAnsi="Arial" w:cs="Arial"/>
      <w:color w:val="000000"/>
      <w:kern w:val="28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0A2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A2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E781E"/>
    <w:pPr>
      <w:spacing w:before="0" w:line="276" w:lineRule="auto"/>
      <w:ind w:left="720"/>
      <w:contextualSpacing/>
    </w:pPr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B60F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0FB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0FB4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0F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0FB4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manda.S.Tritinger@erdc.dren.mil" TargetMode="External"/><Relationship Id="rId1" Type="http://schemas.openxmlformats.org/officeDocument/2006/relationships/hyperlink" Target="mailto:Amanda.S.Tritinger@erdc.dren.mi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DEL1JLW\Documents\DOTS\EWN\Fact%20Sheets\EWN_fact_sheet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EWN_fact_sheet_template</Template>
  <TotalTime>2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Wilkens, Justin L ERDC-RDE-EL-MS</dc:creator>
  <cp:keywords/>
  <dc:description/>
  <cp:lastModifiedBy>Chambers, Courtney E CIV CEERD CEERD (USA)</cp:lastModifiedBy>
  <cp:revision>2</cp:revision>
  <cp:lastPrinted>2019-11-26T18:04:00Z</cp:lastPrinted>
  <dcterms:created xsi:type="dcterms:W3CDTF">2021-06-14T21:13:00Z</dcterms:created>
  <dcterms:modified xsi:type="dcterms:W3CDTF">2021-06-14T21:13:00Z</dcterms:modified>
</cp:coreProperties>
</file>