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E1355E" w14:textId="17C883F2" w:rsidR="00D27134" w:rsidRDefault="00A105A0" w:rsidP="000D49EA">
      <w:pPr>
        <w:pStyle w:val="Heading1"/>
        <w:rPr>
          <w:i/>
        </w:rPr>
      </w:pPr>
      <w:r>
        <w:rPr>
          <w:rFonts w:cstheme="minorHAnsi"/>
        </w:rPr>
        <w:t>Reservoir Sedimentation and Sustainability with NNBF</w:t>
      </w:r>
    </w:p>
    <w:p w14:paraId="63C92004" w14:textId="77777777" w:rsidR="000D49EA" w:rsidRPr="000D49EA" w:rsidRDefault="000D49EA" w:rsidP="000D49EA">
      <w:pPr>
        <w:pStyle w:val="Heading1"/>
      </w:pPr>
      <w:r>
        <w:rPr>
          <w:i/>
        </w:rPr>
        <w:t>Background</w:t>
      </w:r>
    </w:p>
    <w:p w14:paraId="6E23A9FC" w14:textId="440801D0" w:rsidR="00A105A0" w:rsidRPr="00A105A0" w:rsidRDefault="00A105A0" w:rsidP="00A105A0">
      <w:pPr>
        <w:tabs>
          <w:tab w:val="left" w:pos="1170"/>
        </w:tabs>
        <w:spacing w:after="0"/>
        <w:rPr>
          <w:rFonts w:cs="Arial"/>
        </w:rPr>
      </w:pPr>
      <w:r w:rsidRPr="00A105A0">
        <w:rPr>
          <w:rFonts w:cs="Arial"/>
        </w:rPr>
        <w:t xml:space="preserve">USACE is the leading Federal agency providing </w:t>
      </w:r>
      <w:r>
        <w:rPr>
          <w:rFonts w:cs="Arial"/>
        </w:rPr>
        <w:t xml:space="preserve">public </w:t>
      </w:r>
      <w:r w:rsidRPr="00A105A0">
        <w:rPr>
          <w:rFonts w:cs="Arial"/>
        </w:rPr>
        <w:t>recreational facilities and reservoirs are one of the major providers for this public usage.  Shoreline erosion is a major issue within reservoirs and there are no existing guidelines available to establish priorities to treat excessive shoreline erosion.  Siltation is negatively affecting lake storage capacity, water quality, recreational activities, and fisheries within the lake. Like many of the reservoirs in the USACE portfolio, large expanses of open water, heavy recreational boating activity, dramatic annual water level fluctuations, differing geologic materials, prevailing wind and resulting waves and other geomorphic weathering agents provide perfect conditions for excessive shoreline erosion. The dynamic nature of Nolin’s shoreline environment</w:t>
      </w:r>
      <w:r>
        <w:rPr>
          <w:rFonts w:cs="Arial"/>
        </w:rPr>
        <w:t xml:space="preserve"> </w:t>
      </w:r>
      <w:r w:rsidRPr="00A105A0">
        <w:rPr>
          <w:rFonts w:cs="Arial"/>
        </w:rPr>
        <w:t>inhibits the establishment of native aquatic vegetation and prevents terrestrial vegetation from succeeding at a rate fast enough to stabilize the banks. Therefore, much of the lake shoreline is experiencing in many cases excessive erosion.  The erosion leads to infilling of the reservoir pool-decreasing reservoir capacity, added sediment downstream-choking channels, and additional sediment which is an impediment for navigation Ohio River channel-increased dredging.  LRL recently constructed an EWN focused pilot study using limited riprap as stone toe protection adjacent to the shoreline to provide erosion protection but also environmental habitat in the shallow waters behind the revetment.  The District is currently investigating usage of “reef balls” as a new form of stabilization that may further enhance the EWN-NNBF applications with even greater environmental benefits.  These applications provide a basis for researching and applying new EWN-NNBF practices in the field.  The District is also interested in developing a planning matrix tool to prioritize new EWN-NNBF applications in other parts of the reservoir.</w:t>
      </w:r>
    </w:p>
    <w:p w14:paraId="08E172AF" w14:textId="77777777" w:rsidR="004B55C5" w:rsidRPr="00C3737D" w:rsidRDefault="005F7380" w:rsidP="004B55C5">
      <w:pPr>
        <w:pStyle w:val="Heading1"/>
        <w:rPr>
          <w:i/>
        </w:rPr>
      </w:pPr>
      <w:r w:rsidRPr="00C3737D">
        <w:rPr>
          <w:i/>
        </w:rPr>
        <w:t>Objectives</w:t>
      </w:r>
    </w:p>
    <w:p w14:paraId="3B9D1035" w14:textId="5BF5D29A" w:rsidR="00A105A0" w:rsidRPr="00A105A0" w:rsidRDefault="00A105A0" w:rsidP="00A105A0">
      <w:pPr>
        <w:tabs>
          <w:tab w:val="left" w:pos="1170"/>
        </w:tabs>
        <w:spacing w:after="0"/>
        <w:rPr>
          <w:rFonts w:cstheme="minorHAnsi"/>
        </w:rPr>
      </w:pPr>
      <w:r w:rsidRPr="00A105A0">
        <w:rPr>
          <w:rFonts w:cstheme="minorHAnsi"/>
        </w:rPr>
        <w:t>The Nolin River Dam reservoir has implemented EWN-NNBF</w:t>
      </w:r>
      <w:r w:rsidR="008E0C0B">
        <w:rPr>
          <w:rFonts w:cstheme="minorHAnsi"/>
        </w:rPr>
        <w:t xml:space="preserve"> </w:t>
      </w:r>
      <w:r w:rsidRPr="00A105A0">
        <w:rPr>
          <w:rFonts w:cstheme="minorHAnsi"/>
        </w:rPr>
        <w:t>in a recent bank protection project.  This will be developed further and documented along with new applications adding vegetative measures and testing other measures such as woody-debris, locked-logs, reef ball reservoir erosion control projects to develop a shoreline stabilization plan implementing EWN-NNBF.</w:t>
      </w:r>
      <w:r>
        <w:rPr>
          <w:rFonts w:cstheme="minorHAnsi"/>
        </w:rPr>
        <w:t xml:space="preserve">  </w:t>
      </w:r>
      <w:r w:rsidRPr="00A105A0">
        <w:rPr>
          <w:rFonts w:cstheme="minorHAnsi"/>
        </w:rPr>
        <w:t>Investigate and document human health interactions with nature and recreational opportunities as it relates to area usage at the reservoir.  Work with the reservoir management staff to research the sociological EWN benefits.</w:t>
      </w:r>
    </w:p>
    <w:p w14:paraId="13B4FB22" w14:textId="009D3DEF" w:rsidR="00210F38" w:rsidRDefault="008E0C0B" w:rsidP="002C5C0B">
      <w:pPr>
        <w:pStyle w:val="Heading1"/>
        <w:rPr>
          <w:i/>
        </w:rPr>
      </w:pPr>
      <w:r w:rsidRPr="00DB3392">
        <w:rPr>
          <w:b w:val="0"/>
          <w:bCs/>
          <w:noProof/>
          <w:sz w:val="16"/>
          <w:szCs w:val="16"/>
        </w:rPr>
        <mc:AlternateContent>
          <mc:Choice Requires="wps">
            <w:drawing>
              <wp:anchor distT="0" distB="0" distL="114300" distR="114300" simplePos="0" relativeHeight="251659264" behindDoc="0" locked="0" layoutInCell="1" allowOverlap="1" wp14:anchorId="3D25A4E7" wp14:editId="64C06022">
                <wp:simplePos x="0" y="0"/>
                <wp:positionH relativeFrom="column">
                  <wp:posOffset>219075</wp:posOffset>
                </wp:positionH>
                <wp:positionV relativeFrom="paragraph">
                  <wp:posOffset>134620</wp:posOffset>
                </wp:positionV>
                <wp:extent cx="1085850" cy="1962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962150"/>
                        </a:xfrm>
                        <a:prstGeom prst="rect">
                          <a:avLst/>
                        </a:prstGeom>
                        <a:solidFill>
                          <a:srgbClr val="FFFFFF"/>
                        </a:solidFill>
                        <a:ln w="9525">
                          <a:noFill/>
                          <a:miter lim="800000"/>
                          <a:headEnd/>
                          <a:tailEnd/>
                        </a:ln>
                      </wps:spPr>
                      <wps:txbx>
                        <w:txbxContent>
                          <w:p w14:paraId="5BE9400C" w14:textId="01009888" w:rsidR="00210F38" w:rsidRDefault="00210F38" w:rsidP="002C5C0B">
                            <w:pPr>
                              <w:spacing w:before="0" w:after="0"/>
                            </w:pPr>
                            <w:r>
                              <w:rPr>
                                <w:b/>
                                <w:bCs/>
                                <w:sz w:val="16"/>
                                <w:szCs w:val="16"/>
                              </w:rPr>
                              <w:t xml:space="preserve">Figure 1. </w:t>
                            </w:r>
                            <w:r w:rsidR="008E0C0B">
                              <w:rPr>
                                <w:b/>
                                <w:bCs/>
                                <w:sz w:val="16"/>
                                <w:szCs w:val="16"/>
                              </w:rPr>
                              <w:t xml:space="preserve">Nolin River </w:t>
                            </w:r>
                            <w:proofErr w:type="gramStart"/>
                            <w:r w:rsidR="008E0C0B">
                              <w:rPr>
                                <w:b/>
                                <w:bCs/>
                                <w:sz w:val="16"/>
                                <w:szCs w:val="16"/>
                              </w:rPr>
                              <w:t>Reservoir  shoreline</w:t>
                            </w:r>
                            <w:proofErr w:type="gramEnd"/>
                            <w:r w:rsidR="008E0C0B">
                              <w:rPr>
                                <w:b/>
                                <w:bCs/>
                                <w:sz w:val="16"/>
                                <w:szCs w:val="16"/>
                              </w:rPr>
                              <w:t xml:space="preserve"> </w:t>
                            </w:r>
                            <w:r>
                              <w:rPr>
                                <w:b/>
                                <w:bCs/>
                                <w:sz w:val="16"/>
                                <w:szCs w:val="16"/>
                              </w:rPr>
                              <w:t>stabilization and restoration project with</w:t>
                            </w:r>
                            <w:r w:rsidR="008E0C0B">
                              <w:rPr>
                                <w:b/>
                                <w:bCs/>
                                <w:sz w:val="16"/>
                                <w:szCs w:val="16"/>
                              </w:rPr>
                              <w:t xml:space="preserve"> toe protection</w:t>
                            </w:r>
                            <w:r>
                              <w:rPr>
                                <w:b/>
                                <w:bCs/>
                                <w:sz w:val="16"/>
                                <w:szCs w:val="16"/>
                              </w:rPr>
                              <w:t>,</w:t>
                            </w:r>
                            <w:r w:rsidR="008E0C0B">
                              <w:rPr>
                                <w:b/>
                                <w:bCs/>
                                <w:sz w:val="16"/>
                                <w:szCs w:val="16"/>
                              </w:rPr>
                              <w:t xml:space="preserve"> reef balls,</w:t>
                            </w:r>
                            <w:r>
                              <w:rPr>
                                <w:b/>
                                <w:bCs/>
                                <w:sz w:val="16"/>
                                <w:szCs w:val="16"/>
                              </w:rPr>
                              <w:t xml:space="preserve"> vegetative bank protection</w:t>
                            </w:r>
                            <w:r w:rsidR="002C5C0B">
                              <w:rPr>
                                <w:b/>
                                <w:bCs/>
                                <w:sz w:val="16"/>
                                <w:szCs w:val="16"/>
                              </w:rPr>
                              <w:t xml:space="preserve"> and </w:t>
                            </w:r>
                            <w:r w:rsidR="008E0C0B">
                              <w:rPr>
                                <w:b/>
                                <w:bCs/>
                                <w:sz w:val="16"/>
                                <w:szCs w:val="16"/>
                              </w:rPr>
                              <w:t xml:space="preserve">plug </w:t>
                            </w:r>
                            <w:r w:rsidR="002C5C0B">
                              <w:rPr>
                                <w:b/>
                                <w:bCs/>
                                <w:sz w:val="16"/>
                                <w:szCs w:val="16"/>
                              </w:rPr>
                              <w:t>plantings</w:t>
                            </w:r>
                            <w:r w:rsidR="008E0C0B">
                              <w:rPr>
                                <w:b/>
                                <w:bCs/>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25A4E7" id="_x0000_t202" coordsize="21600,21600" o:spt="202" path="m,l,21600r21600,l21600,xe">
                <v:stroke joinstyle="miter"/>
                <v:path gradientshapeok="t" o:connecttype="rect"/>
              </v:shapetype>
              <v:shape id="Text Box 2" o:spid="_x0000_s1026" type="#_x0000_t202" style="position:absolute;margin-left:17.25pt;margin-top:10.6pt;width:85.5pt;height:1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" stroked="f">
                <v:textbox>
                  <w:txbxContent>
                    <w:p w14:paraId="5BE9400C" w14:textId="01009888" w:rsidR="00210F38" w:rsidRDefault="00210F38" w:rsidP="002C5C0B">
                      <w:pPr>
                        <w:spacing w:before="0" w:after="0"/>
                      </w:pPr>
                      <w:r>
                        <w:rPr>
                          <w:b/>
                          <w:bCs/>
                          <w:sz w:val="16"/>
                          <w:szCs w:val="16"/>
                        </w:rPr>
                        <w:t xml:space="preserve">Figure 1. </w:t>
                      </w:r>
                      <w:r w:rsidR="008E0C0B">
                        <w:rPr>
                          <w:b/>
                          <w:bCs/>
                          <w:sz w:val="16"/>
                          <w:szCs w:val="16"/>
                        </w:rPr>
                        <w:t xml:space="preserve">Nolin River </w:t>
                      </w:r>
                      <w:proofErr w:type="gramStart"/>
                      <w:r w:rsidR="008E0C0B">
                        <w:rPr>
                          <w:b/>
                          <w:bCs/>
                          <w:sz w:val="16"/>
                          <w:szCs w:val="16"/>
                        </w:rPr>
                        <w:t>Reservoir  shoreline</w:t>
                      </w:r>
                      <w:proofErr w:type="gramEnd"/>
                      <w:r w:rsidR="008E0C0B">
                        <w:rPr>
                          <w:b/>
                          <w:bCs/>
                          <w:sz w:val="16"/>
                          <w:szCs w:val="16"/>
                        </w:rPr>
                        <w:t xml:space="preserve"> </w:t>
                      </w:r>
                      <w:r>
                        <w:rPr>
                          <w:b/>
                          <w:bCs/>
                          <w:sz w:val="16"/>
                          <w:szCs w:val="16"/>
                        </w:rPr>
                        <w:t>stabilization and restoration project with</w:t>
                      </w:r>
                      <w:r w:rsidR="008E0C0B">
                        <w:rPr>
                          <w:b/>
                          <w:bCs/>
                          <w:sz w:val="16"/>
                          <w:szCs w:val="16"/>
                        </w:rPr>
                        <w:t xml:space="preserve"> toe protection</w:t>
                      </w:r>
                      <w:r>
                        <w:rPr>
                          <w:b/>
                          <w:bCs/>
                          <w:sz w:val="16"/>
                          <w:szCs w:val="16"/>
                        </w:rPr>
                        <w:t>,</w:t>
                      </w:r>
                      <w:r w:rsidR="008E0C0B">
                        <w:rPr>
                          <w:b/>
                          <w:bCs/>
                          <w:sz w:val="16"/>
                          <w:szCs w:val="16"/>
                        </w:rPr>
                        <w:t xml:space="preserve"> reef balls,</w:t>
                      </w:r>
                      <w:r>
                        <w:rPr>
                          <w:b/>
                          <w:bCs/>
                          <w:sz w:val="16"/>
                          <w:szCs w:val="16"/>
                        </w:rPr>
                        <w:t xml:space="preserve"> vegetative bank protection</w:t>
                      </w:r>
                      <w:r w:rsidR="002C5C0B">
                        <w:rPr>
                          <w:b/>
                          <w:bCs/>
                          <w:sz w:val="16"/>
                          <w:szCs w:val="16"/>
                        </w:rPr>
                        <w:t xml:space="preserve"> and </w:t>
                      </w:r>
                      <w:r w:rsidR="008E0C0B">
                        <w:rPr>
                          <w:b/>
                          <w:bCs/>
                          <w:sz w:val="16"/>
                          <w:szCs w:val="16"/>
                        </w:rPr>
                        <w:t xml:space="preserve">plug </w:t>
                      </w:r>
                      <w:r w:rsidR="002C5C0B">
                        <w:rPr>
                          <w:b/>
                          <w:bCs/>
                          <w:sz w:val="16"/>
                          <w:szCs w:val="16"/>
                        </w:rPr>
                        <w:t>plantings</w:t>
                      </w:r>
                      <w:r w:rsidR="008E0C0B">
                        <w:rPr>
                          <w:b/>
                          <w:bCs/>
                          <w:sz w:val="16"/>
                          <w:szCs w:val="16"/>
                        </w:rPr>
                        <w:t>.</w:t>
                      </w:r>
                    </w:p>
                  </w:txbxContent>
                </v:textbox>
                <w10:wrap type="square"/>
              </v:shape>
            </w:pict>
          </mc:Fallback>
        </mc:AlternateContent>
      </w:r>
      <w:r>
        <w:rPr>
          <w:i/>
          <w:noProof/>
        </w:rPr>
        <w:drawing>
          <wp:inline distT="0" distB="0" distL="0" distR="0" wp14:anchorId="13B0E18F" wp14:editId="17531D6E">
            <wp:extent cx="2526665" cy="18950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7536" cy="1925654"/>
                    </a:xfrm>
                    <a:prstGeom prst="rect">
                      <a:avLst/>
                    </a:prstGeom>
                    <a:noFill/>
                  </pic:spPr>
                </pic:pic>
              </a:graphicData>
            </a:graphic>
          </wp:inline>
        </w:drawing>
      </w:r>
      <w:r>
        <w:rPr>
          <w:i/>
          <w:noProof/>
        </w:rPr>
        <w:t xml:space="preserve"> </w:t>
      </w:r>
      <w:r>
        <w:rPr>
          <w:i/>
          <w:noProof/>
        </w:rPr>
        <w:drawing>
          <wp:inline distT="0" distB="0" distL="0" distR="0" wp14:anchorId="14F58EC1" wp14:editId="5704AA45">
            <wp:extent cx="2529840" cy="1898779"/>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5487" cy="1903017"/>
                    </a:xfrm>
                    <a:prstGeom prst="rect">
                      <a:avLst/>
                    </a:prstGeom>
                    <a:noFill/>
                  </pic:spPr>
                </pic:pic>
              </a:graphicData>
            </a:graphic>
          </wp:inline>
        </w:drawing>
      </w:r>
    </w:p>
    <w:p w14:paraId="088AF24A" w14:textId="727C50AD" w:rsidR="004B55C5" w:rsidRDefault="005F7380" w:rsidP="004B55C5">
      <w:pPr>
        <w:pStyle w:val="Heading1"/>
        <w:rPr>
          <w:i/>
        </w:rPr>
      </w:pPr>
      <w:r w:rsidRPr="00C3737D">
        <w:rPr>
          <w:i/>
        </w:rPr>
        <w:t>Approach</w:t>
      </w:r>
    </w:p>
    <w:p w14:paraId="557DA49F" w14:textId="50DE20FA" w:rsidR="00D27134" w:rsidRPr="00D27134" w:rsidRDefault="002C5C0B" w:rsidP="00D27134">
      <w:r>
        <w:t>The project will develop, test and monitor</w:t>
      </w:r>
      <w:r w:rsidR="009923AB">
        <w:t xml:space="preserve"> </w:t>
      </w:r>
      <w:r w:rsidR="008E0C0B">
        <w:t>NNBF projec</w:t>
      </w:r>
      <w:r>
        <w:t xml:space="preserve">ts to provide USACE and partners with the </w:t>
      </w:r>
      <w:r w:rsidR="008E0C0B">
        <w:t>new and improved methods for stabilizing eroding shorelines</w:t>
      </w:r>
      <w:r>
        <w:t xml:space="preserve">.  Special emphasis will be placed on </w:t>
      </w:r>
      <w:r w:rsidR="008E0C0B">
        <w:t xml:space="preserve">incorporating </w:t>
      </w:r>
      <w:r>
        <w:t xml:space="preserve">in-situ material </w:t>
      </w:r>
      <w:r w:rsidR="008E0C0B">
        <w:t>materials and enhancing toe protection designs with vegetative, woody and other natural components</w:t>
      </w:r>
      <w:r>
        <w:t>.  In addition</w:t>
      </w:r>
      <w:r w:rsidR="009923AB">
        <w:t>,</w:t>
      </w:r>
      <w:r>
        <w:t xml:space="preserve"> high-resolution terrain data </w:t>
      </w:r>
      <w:r w:rsidR="009923AB">
        <w:t xml:space="preserve">will be analyzed </w:t>
      </w:r>
      <w:r>
        <w:t xml:space="preserve">to determine </w:t>
      </w:r>
      <w:r w:rsidR="009923AB">
        <w:t>shoreline</w:t>
      </w:r>
      <w:r>
        <w:t xml:space="preserve"> stability trends</w:t>
      </w:r>
      <w:r w:rsidR="006130F1">
        <w:t xml:space="preserve"> which will assist in determining the type and location for </w:t>
      </w:r>
      <w:r w:rsidR="009923AB">
        <w:t xml:space="preserve">future </w:t>
      </w:r>
      <w:r w:rsidR="006130F1">
        <w:t>EWN practices</w:t>
      </w:r>
      <w:r>
        <w:t>.</w:t>
      </w:r>
      <w:r w:rsidR="009923AB">
        <w:t xml:space="preserve">  </w:t>
      </w:r>
      <w:r>
        <w:t xml:space="preserve">  </w:t>
      </w:r>
    </w:p>
    <w:p w14:paraId="50215A40" w14:textId="356DD02E" w:rsidR="00D27134" w:rsidRPr="00C3737D" w:rsidRDefault="005F7380" w:rsidP="00D27134">
      <w:pPr>
        <w:pStyle w:val="Heading1"/>
        <w:rPr>
          <w:i/>
        </w:rPr>
      </w:pPr>
      <w:r w:rsidRPr="00C3737D">
        <w:rPr>
          <w:i/>
        </w:rPr>
        <w:lastRenderedPageBreak/>
        <w:t>Outcomes</w:t>
      </w:r>
    </w:p>
    <w:p w14:paraId="79C3D6D0" w14:textId="0BAA9DC6" w:rsidR="00B5576F" w:rsidRPr="00D27134" w:rsidRDefault="004E53B0" w:rsidP="00F01648">
      <w:r>
        <w:t>This study will document</w:t>
      </w:r>
      <w:r w:rsidR="001D00D3">
        <w:t xml:space="preserve"> a</w:t>
      </w:r>
      <w:r w:rsidR="002C5C0B">
        <w:t xml:space="preserve">ppropriate </w:t>
      </w:r>
      <w:r w:rsidR="009923AB">
        <w:t xml:space="preserve">shoreline erosion </w:t>
      </w:r>
      <w:r>
        <w:t xml:space="preserve">alternatives and applications </w:t>
      </w:r>
      <w:r w:rsidR="001D00D3">
        <w:t>using EWN-</w:t>
      </w:r>
      <w:r w:rsidR="009923AB">
        <w:t>NNBF</w:t>
      </w:r>
      <w:r>
        <w:t xml:space="preserve"> techniques.  </w:t>
      </w:r>
      <w:r w:rsidR="00121848">
        <w:t>Additional products include</w:t>
      </w:r>
      <w:r>
        <w:t xml:space="preserve"> </w:t>
      </w:r>
      <w:r w:rsidR="00121848">
        <w:t xml:space="preserve">determining appropriate </w:t>
      </w:r>
      <w:r w:rsidR="009923AB">
        <w:t>NNBF</w:t>
      </w:r>
      <w:r w:rsidR="00121848">
        <w:t xml:space="preserve"> applications </w:t>
      </w:r>
      <w:r w:rsidR="002C5C0B">
        <w:t>and</w:t>
      </w:r>
      <w:r w:rsidR="00C81EE0">
        <w:t xml:space="preserve"> </w:t>
      </w:r>
      <w:r w:rsidR="00121848" w:rsidRPr="00A105A0">
        <w:rPr>
          <w:rFonts w:cstheme="minorHAnsi"/>
        </w:rPr>
        <w:t>document human health interactions with nature and recreational opportunities as it relates to area usage at the reservoir.</w:t>
      </w:r>
      <w:r w:rsidR="00121848">
        <w:rPr>
          <w:rFonts w:cstheme="minorHAnsi"/>
        </w:rPr>
        <w:t xml:space="preserve">  </w:t>
      </w:r>
      <w:r w:rsidR="00C81EE0">
        <w:t>T</w:t>
      </w:r>
      <w:r w:rsidR="002C5C0B">
        <w:t>h</w:t>
      </w:r>
      <w:r w:rsidR="00121848">
        <w:t>is study</w:t>
      </w:r>
      <w:r w:rsidR="002C5C0B">
        <w:t xml:space="preserve"> </w:t>
      </w:r>
      <w:r w:rsidR="00CC1EB8">
        <w:t>deliver</w:t>
      </w:r>
      <w:r w:rsidR="00121848">
        <w:t>s</w:t>
      </w:r>
      <w:r w:rsidR="002C5C0B">
        <w:t xml:space="preserve"> a robust approach for assessing and documenting</w:t>
      </w:r>
      <w:r w:rsidR="00C81EE0">
        <w:t xml:space="preserve"> </w:t>
      </w:r>
      <w:r w:rsidR="00121848">
        <w:t xml:space="preserve">reservoir </w:t>
      </w:r>
      <w:r w:rsidR="00C81EE0">
        <w:t>EWN</w:t>
      </w:r>
      <w:r w:rsidR="00CC1EB8">
        <w:t xml:space="preserve"> </w:t>
      </w:r>
      <w:r w:rsidR="00121848">
        <w:t xml:space="preserve">applications </w:t>
      </w:r>
      <w:r w:rsidR="00CC1EB8">
        <w:t>that provides the greatest</w:t>
      </w:r>
      <w:r w:rsidR="000D49EA">
        <w:t xml:space="preserve"> social, economic, and environmental </w:t>
      </w:r>
      <w:r w:rsidR="00121848">
        <w:t xml:space="preserve">engineering </w:t>
      </w:r>
      <w:r w:rsidR="000D49EA">
        <w:t>benefit</w:t>
      </w:r>
      <w:r w:rsidR="00CC1EB8">
        <w:t>.</w:t>
      </w:r>
      <w:r w:rsidR="000D49EA" w:rsidRPr="000D49EA">
        <w:rPr>
          <w:noProof/>
        </w:rPr>
        <w:t xml:space="preserve"> </w:t>
      </w:r>
    </w:p>
    <w:sectPr w:rsidR="00B5576F" w:rsidRPr="00D27134" w:rsidSect="00090B42">
      <w:headerReference w:type="default" r:id="rId9"/>
      <w:footerReference w:type="default" r:id="rId10"/>
      <w:pgSz w:w="12240" w:h="15840" w:code="1"/>
      <w:pgMar w:top="1728" w:right="720" w:bottom="144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AF9B79" w14:textId="77777777" w:rsidR="006E7A08" w:rsidRDefault="006E7A08" w:rsidP="00AF5998">
      <w:pPr>
        <w:spacing w:before="0" w:after="0"/>
      </w:pPr>
      <w:r>
        <w:separator/>
      </w:r>
    </w:p>
  </w:endnote>
  <w:endnote w:type="continuationSeparator" w:id="0">
    <w:p w14:paraId="2385E23C" w14:textId="77777777" w:rsidR="006E7A08" w:rsidRDefault="006E7A08" w:rsidP="00AF599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20E6E" w14:textId="77777777" w:rsidR="00AF5998" w:rsidRDefault="005F7380" w:rsidP="004766F6">
    <w:pPr>
      <w:pStyle w:val="Footer"/>
      <w:ind w:left="-720"/>
    </w:pPr>
    <w:r>
      <w:rPr>
        <w:noProof/>
      </w:rPr>
      <mc:AlternateContent>
        <mc:Choice Requires="wpg">
          <w:drawing>
            <wp:anchor distT="0" distB="0" distL="114300" distR="114300" simplePos="0" relativeHeight="251674624" behindDoc="0" locked="0" layoutInCell="1" allowOverlap="1" wp14:anchorId="5D1C30CF" wp14:editId="1D89582F">
              <wp:simplePos x="0" y="0"/>
              <wp:positionH relativeFrom="column">
                <wp:posOffset>-285763</wp:posOffset>
              </wp:positionH>
              <wp:positionV relativeFrom="paragraph">
                <wp:posOffset>-603250</wp:posOffset>
              </wp:positionV>
              <wp:extent cx="7400837" cy="785571"/>
              <wp:effectExtent l="0" t="0" r="10160" b="14605"/>
              <wp:wrapNone/>
              <wp:docPr id="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0837" cy="785571"/>
                        <a:chOff x="1084736" y="1137856"/>
                        <a:chExt cx="37162" cy="5517"/>
                      </a:xfrm>
                    </wpg:grpSpPr>
                    <wps:wsp>
                      <wps:cNvPr id="3" name="AutoShape 20"/>
                      <wps:cNvSpPr>
                        <a:spLocks noChangeArrowheads="1" noChangeShapeType="1"/>
                      </wps:cNvSpPr>
                      <wps:spPr bwMode="auto">
                        <a:xfrm>
                          <a:off x="1084736" y="1137856"/>
                          <a:ext cx="37162" cy="5517"/>
                        </a:xfrm>
                        <a:prstGeom prst="roundRect">
                          <a:avLst>
                            <a:gd name="adj" fmla="val 24148"/>
                          </a:avLst>
                        </a:prstGeom>
                        <a:noFill/>
                        <a:ln w="25400" algn="in">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4" name="Text Box 21"/>
                      <wps:cNvSpPr txBox="1">
                        <a:spLocks noChangeArrowheads="1" noChangeShapeType="1"/>
                      </wps:cNvSpPr>
                      <wps:spPr bwMode="auto">
                        <a:xfrm>
                          <a:off x="1085613" y="1138428"/>
                          <a:ext cx="35670" cy="43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217EE0" w14:textId="53A7ACCC" w:rsidR="005F7380" w:rsidRPr="00C3737D" w:rsidRDefault="005F7380" w:rsidP="00090B42">
                            <w:pPr>
                              <w:pStyle w:val="msoaddress"/>
                              <w:widowControl w:val="0"/>
                              <w:spacing w:after="60"/>
                              <w:jc w:val="center"/>
                              <w:rPr>
                                <w:bCs/>
                                <w:i/>
                                <w:sz w:val="22"/>
                                <w:szCs w:val="22"/>
                              </w:rPr>
                            </w:pPr>
                            <w:r w:rsidRPr="005E4D12">
                              <w:rPr>
                                <w:b/>
                                <w:bCs/>
                                <w:i/>
                                <w:sz w:val="22"/>
                                <w:szCs w:val="22"/>
                              </w:rPr>
                              <w:t>Point</w:t>
                            </w:r>
                            <w:r>
                              <w:rPr>
                                <w:b/>
                                <w:bCs/>
                                <w:i/>
                                <w:sz w:val="22"/>
                                <w:szCs w:val="22"/>
                              </w:rPr>
                              <w:t>s</w:t>
                            </w:r>
                            <w:r w:rsidR="00C3737D">
                              <w:rPr>
                                <w:b/>
                                <w:bCs/>
                                <w:i/>
                                <w:sz w:val="22"/>
                                <w:szCs w:val="22"/>
                              </w:rPr>
                              <w:t xml:space="preserve"> of Contact: </w:t>
                            </w:r>
                            <w:r w:rsidR="004F576B">
                              <w:rPr>
                                <w:bCs/>
                                <w:i/>
                                <w:sz w:val="22"/>
                                <w:szCs w:val="22"/>
                              </w:rPr>
                              <w:t>Chris Haring</w:t>
                            </w:r>
                            <w:r w:rsidR="00B5576F">
                              <w:rPr>
                                <w:bCs/>
                                <w:i/>
                                <w:sz w:val="22"/>
                                <w:szCs w:val="22"/>
                              </w:rPr>
                              <w:t xml:space="preserve"> (ERDC CHL)</w:t>
                            </w:r>
                          </w:p>
                          <w:p w14:paraId="4F0D5BD9" w14:textId="529EC092" w:rsidR="000D49EA" w:rsidRDefault="006E7A08" w:rsidP="00090B42">
                            <w:pPr>
                              <w:pStyle w:val="msoaddress"/>
                              <w:widowControl w:val="0"/>
                              <w:spacing w:after="60"/>
                              <w:jc w:val="center"/>
                            </w:pPr>
                            <w:hyperlink r:id="rId1" w:history="1">
                              <w:r w:rsidR="004F576B" w:rsidRPr="00EA3DBF">
                                <w:rPr>
                                  <w:rStyle w:val="Hyperlink"/>
                                </w:rPr>
                                <w:t>christopher.p.haring@usace.army.mil</w:t>
                              </w:r>
                            </w:hyperlink>
                          </w:p>
                          <w:p w14:paraId="4E897311" w14:textId="41E799AC" w:rsidR="005F7380" w:rsidRPr="0025127C" w:rsidRDefault="00B5576F" w:rsidP="00090B42">
                            <w:pPr>
                              <w:pStyle w:val="msoaddress"/>
                              <w:widowControl w:val="0"/>
                              <w:spacing w:after="60"/>
                              <w:jc w:val="center"/>
                              <w:rPr>
                                <w:b/>
                                <w:bCs/>
                                <w:i/>
                                <w:color w:val="BFC0C0"/>
                                <w:sz w:val="22"/>
                                <w:szCs w:val="22"/>
                              </w:rPr>
                            </w:pPr>
                            <w:r>
                              <w:rPr>
                                <w:b/>
                                <w:bCs/>
                                <w:i/>
                                <w:sz w:val="22"/>
                                <w:szCs w:val="22"/>
                              </w:rPr>
                              <w:t>(</w:t>
                            </w:r>
                            <w:r w:rsidR="004F576B">
                              <w:rPr>
                                <w:b/>
                                <w:bCs/>
                                <w:i/>
                                <w:sz w:val="22"/>
                                <w:szCs w:val="22"/>
                              </w:rPr>
                              <w:t>815</w:t>
                            </w:r>
                            <w:r>
                              <w:rPr>
                                <w:b/>
                                <w:bCs/>
                                <w:i/>
                                <w:sz w:val="22"/>
                                <w:szCs w:val="22"/>
                              </w:rPr>
                              <w:t xml:space="preserve">) – </w:t>
                            </w:r>
                            <w:r w:rsidR="004F576B">
                              <w:rPr>
                                <w:b/>
                                <w:bCs/>
                                <w:i/>
                                <w:sz w:val="22"/>
                                <w:szCs w:val="22"/>
                              </w:rPr>
                              <w:t>985</w:t>
                            </w:r>
                            <w:r>
                              <w:rPr>
                                <w:b/>
                                <w:bCs/>
                                <w:i/>
                                <w:sz w:val="22"/>
                                <w:szCs w:val="22"/>
                              </w:rPr>
                              <w:t xml:space="preserve"> </w:t>
                            </w:r>
                            <w:r w:rsidR="006449A6">
                              <w:rPr>
                                <w:b/>
                                <w:bCs/>
                                <w:i/>
                                <w:sz w:val="22"/>
                                <w:szCs w:val="22"/>
                              </w:rPr>
                              <w:t>–</w:t>
                            </w:r>
                            <w:r w:rsidR="000D49EA">
                              <w:rPr>
                                <w:b/>
                                <w:bCs/>
                                <w:i/>
                                <w:sz w:val="22"/>
                                <w:szCs w:val="22"/>
                              </w:rPr>
                              <w:t xml:space="preserve"> </w:t>
                            </w:r>
                            <w:r w:rsidR="004F576B">
                              <w:rPr>
                                <w:b/>
                                <w:bCs/>
                                <w:i/>
                                <w:sz w:val="22"/>
                                <w:szCs w:val="22"/>
                              </w:rPr>
                              <w:t>6372</w:t>
                            </w:r>
                            <w:r w:rsidR="006449A6">
                              <w:rPr>
                                <w:b/>
                                <w:bCs/>
                                <w:i/>
                                <w:sz w:val="22"/>
                                <w:szCs w:val="22"/>
                              </w:rPr>
                              <w:t xml:space="preserve"> </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C30CF" id="Group 19" o:spid="_x0000_s1027" style="position:absolute;left:0;text-align:left;margin-left:-22.5pt;margin-top:-47.5pt;width:582.75pt;height:61.85pt;z-index:251674624" coordorigin="10847,11378" coordsize="3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">
              <v:roundrect id="AutoShape 20" o:spid="_x0000_s1028" style="position:absolute;left:10847;top:11378;width:371;height:55;visibility:visible;mso-wrap-style:square;v-text-anchor:top" arcsize="158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" filled="f" strokecolor="black [3213]" strokeweight="2pt" insetpen="t">
                <v:shadow color="#eaebde"/>
                <o:lock v:ext="edit" shapetype="t"/>
                <v:textbox inset="2.88pt,2.88pt,2.88pt,2.88pt"/>
              </v:roundrect>
              <v:shapetype id="_x0000_t202" coordsize="21600,21600" o:spt="202" path="m,l,21600r21600,l21600,xe">
                <v:stroke joinstyle="miter"/>
                <v:path gradientshapeok="t" o:connecttype="rect"/>
              </v:shapetype>
              <v:shape id="Text Box 21" o:spid="_x0000_s1029" type="#_x0000_t202" style="position:absolute;left:10856;top:11384;width:356;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" filled="f" stroked="f" strokecolor="black [3213]" strokeweight="0" insetpen="t">
                <o:lock v:ext="edit" shapetype="t"/>
                <v:textbox inset="2.85pt,2.85pt,2.85pt,2.85pt">
                  <w:txbxContent>
                    <w:p w14:paraId="7B217EE0" w14:textId="53A7ACCC" w:rsidR="005F7380" w:rsidRPr="00C3737D" w:rsidRDefault="005F7380" w:rsidP="00090B42">
                      <w:pPr>
                        <w:pStyle w:val="msoaddress"/>
                        <w:widowControl w:val="0"/>
                        <w:spacing w:after="60"/>
                        <w:jc w:val="center"/>
                        <w:rPr>
                          <w:bCs/>
                          <w:i/>
                          <w:sz w:val="22"/>
                          <w:szCs w:val="22"/>
                        </w:rPr>
                      </w:pPr>
                      <w:r w:rsidRPr="005E4D12">
                        <w:rPr>
                          <w:b/>
                          <w:bCs/>
                          <w:i/>
                          <w:sz w:val="22"/>
                          <w:szCs w:val="22"/>
                        </w:rPr>
                        <w:t>Point</w:t>
                      </w:r>
                      <w:r>
                        <w:rPr>
                          <w:b/>
                          <w:bCs/>
                          <w:i/>
                          <w:sz w:val="22"/>
                          <w:szCs w:val="22"/>
                        </w:rPr>
                        <w:t>s</w:t>
                      </w:r>
                      <w:r w:rsidR="00C3737D">
                        <w:rPr>
                          <w:b/>
                          <w:bCs/>
                          <w:i/>
                          <w:sz w:val="22"/>
                          <w:szCs w:val="22"/>
                        </w:rPr>
                        <w:t xml:space="preserve"> of Contact: </w:t>
                      </w:r>
                      <w:r w:rsidR="004F576B">
                        <w:rPr>
                          <w:bCs/>
                          <w:i/>
                          <w:sz w:val="22"/>
                          <w:szCs w:val="22"/>
                        </w:rPr>
                        <w:t>Chris Haring</w:t>
                      </w:r>
                      <w:r w:rsidR="00B5576F">
                        <w:rPr>
                          <w:bCs/>
                          <w:i/>
                          <w:sz w:val="22"/>
                          <w:szCs w:val="22"/>
                        </w:rPr>
                        <w:t xml:space="preserve"> (ERDC CHL)</w:t>
                      </w:r>
                    </w:p>
                    <w:p w14:paraId="4F0D5BD9" w14:textId="529EC092" w:rsidR="000D49EA" w:rsidRDefault="004F576B" w:rsidP="00090B42">
                      <w:pPr>
                        <w:pStyle w:val="msoaddress"/>
                        <w:widowControl w:val="0"/>
                        <w:spacing w:after="60"/>
                        <w:jc w:val="center"/>
                      </w:pPr>
                      <w:hyperlink r:id="rId2" w:history="1">
                        <w:r w:rsidRPr="00EA3DBF">
                          <w:rPr>
                            <w:rStyle w:val="Hyperlink"/>
                          </w:rPr>
                          <w:t>christopher.p.haring@usace.army.mil</w:t>
                        </w:r>
                      </w:hyperlink>
                    </w:p>
                    <w:p w14:paraId="4E897311" w14:textId="41E799AC" w:rsidR="005F7380" w:rsidRPr="0025127C" w:rsidRDefault="00B5576F" w:rsidP="00090B42">
                      <w:pPr>
                        <w:pStyle w:val="msoaddress"/>
                        <w:widowControl w:val="0"/>
                        <w:spacing w:after="60"/>
                        <w:jc w:val="center"/>
                        <w:rPr>
                          <w:b/>
                          <w:bCs/>
                          <w:i/>
                          <w:color w:val="BFC0C0"/>
                          <w:sz w:val="22"/>
                          <w:szCs w:val="22"/>
                        </w:rPr>
                      </w:pPr>
                      <w:r>
                        <w:rPr>
                          <w:b/>
                          <w:bCs/>
                          <w:i/>
                          <w:sz w:val="22"/>
                          <w:szCs w:val="22"/>
                        </w:rPr>
                        <w:t>(</w:t>
                      </w:r>
                      <w:r w:rsidR="004F576B">
                        <w:rPr>
                          <w:b/>
                          <w:bCs/>
                          <w:i/>
                          <w:sz w:val="22"/>
                          <w:szCs w:val="22"/>
                        </w:rPr>
                        <w:t>815</w:t>
                      </w:r>
                      <w:r>
                        <w:rPr>
                          <w:b/>
                          <w:bCs/>
                          <w:i/>
                          <w:sz w:val="22"/>
                          <w:szCs w:val="22"/>
                        </w:rPr>
                        <w:t xml:space="preserve">) – </w:t>
                      </w:r>
                      <w:r w:rsidR="004F576B">
                        <w:rPr>
                          <w:b/>
                          <w:bCs/>
                          <w:i/>
                          <w:sz w:val="22"/>
                          <w:szCs w:val="22"/>
                        </w:rPr>
                        <w:t>985</w:t>
                      </w:r>
                      <w:r>
                        <w:rPr>
                          <w:b/>
                          <w:bCs/>
                          <w:i/>
                          <w:sz w:val="22"/>
                          <w:szCs w:val="22"/>
                        </w:rPr>
                        <w:t xml:space="preserve"> </w:t>
                      </w:r>
                      <w:r w:rsidR="006449A6">
                        <w:rPr>
                          <w:b/>
                          <w:bCs/>
                          <w:i/>
                          <w:sz w:val="22"/>
                          <w:szCs w:val="22"/>
                        </w:rPr>
                        <w:t>–</w:t>
                      </w:r>
                      <w:r w:rsidR="000D49EA">
                        <w:rPr>
                          <w:b/>
                          <w:bCs/>
                          <w:i/>
                          <w:sz w:val="22"/>
                          <w:szCs w:val="22"/>
                        </w:rPr>
                        <w:t xml:space="preserve"> </w:t>
                      </w:r>
                      <w:r w:rsidR="004F576B">
                        <w:rPr>
                          <w:b/>
                          <w:bCs/>
                          <w:i/>
                          <w:sz w:val="22"/>
                          <w:szCs w:val="22"/>
                        </w:rPr>
                        <w:t>6372</w:t>
                      </w:r>
                      <w:r w:rsidR="006449A6">
                        <w:rPr>
                          <w:b/>
                          <w:bCs/>
                          <w:i/>
                          <w:sz w:val="22"/>
                          <w:szCs w:val="22"/>
                        </w:rPr>
                        <w:t xml:space="preserve"> </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849DD8" w14:textId="77777777" w:rsidR="006E7A08" w:rsidRDefault="006E7A08" w:rsidP="00AF5998">
      <w:pPr>
        <w:spacing w:before="0" w:after="0"/>
      </w:pPr>
      <w:r>
        <w:separator/>
      </w:r>
    </w:p>
  </w:footnote>
  <w:footnote w:type="continuationSeparator" w:id="0">
    <w:p w14:paraId="3F42074C" w14:textId="77777777" w:rsidR="006E7A08" w:rsidRDefault="006E7A08" w:rsidP="00AF599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01E76" w14:textId="77777777" w:rsidR="00AF5998" w:rsidRDefault="005F7380" w:rsidP="00AF5998">
    <w:pPr>
      <w:pStyle w:val="Header"/>
      <w:ind w:left="-1440"/>
    </w:pPr>
    <w:r>
      <w:rPr>
        <w:noProof/>
      </w:rPr>
      <w:drawing>
        <wp:anchor distT="36576" distB="36576" distL="36576" distR="36576" simplePos="0" relativeHeight="251672576" behindDoc="0" locked="0" layoutInCell="1" allowOverlap="1" wp14:anchorId="739637C7" wp14:editId="64E6B5D1">
          <wp:simplePos x="0" y="0"/>
          <wp:positionH relativeFrom="column">
            <wp:posOffset>5334000</wp:posOffset>
          </wp:positionH>
          <wp:positionV relativeFrom="paragraph">
            <wp:posOffset>266700</wp:posOffset>
          </wp:positionV>
          <wp:extent cx="1638300" cy="679450"/>
          <wp:effectExtent l="0" t="0" r="0" b="0"/>
          <wp:wrapNone/>
          <wp:docPr id="9" name="Picture 13" descr="sustainabilit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stainability_1"/>
                  <pic:cNvPicPr>
                    <a:picLocks noChangeAspect="1" noChangeArrowheads="1"/>
                  </pic:cNvPicPr>
                </pic:nvPicPr>
                <pic:blipFill>
                  <a:blip r:embed="rId1" cstate="print"/>
                  <a:srcRect/>
                  <a:stretch>
                    <a:fillRect/>
                  </a:stretch>
                </pic:blipFill>
                <pic:spPr bwMode="auto">
                  <a:xfrm>
                    <a:off x="0" y="0"/>
                    <a:ext cx="1638300" cy="679450"/>
                  </a:xfrm>
                  <a:prstGeom prst="rect">
                    <a:avLst/>
                  </a:prstGeom>
                  <a:noFill/>
                  <a:ln w="9525" algn="in">
                    <a:noFill/>
                    <a:miter lim="800000"/>
                    <a:headEnd/>
                    <a:tailEnd/>
                  </a:ln>
                  <a:effectLst/>
                </pic:spPr>
              </pic:pic>
            </a:graphicData>
          </a:graphic>
        </wp:anchor>
      </w:drawing>
    </w:r>
    <w:r>
      <w:rPr>
        <w:noProof/>
      </w:rPr>
      <w:drawing>
        <wp:anchor distT="0" distB="0" distL="114300" distR="114300" simplePos="0" relativeHeight="251670528" behindDoc="0" locked="0" layoutInCell="1" allowOverlap="1" wp14:anchorId="01D9FBC1" wp14:editId="229BD303">
          <wp:simplePos x="0" y="0"/>
          <wp:positionH relativeFrom="column">
            <wp:posOffset>0</wp:posOffset>
          </wp:positionH>
          <wp:positionV relativeFrom="paragraph">
            <wp:posOffset>266700</wp:posOffset>
          </wp:positionV>
          <wp:extent cx="3689350" cy="812800"/>
          <wp:effectExtent l="19050" t="0" r="635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duotone>
                      <a:prstClr val="black"/>
                      <a:schemeClr val="tx1">
                        <a:tint val="45000"/>
                        <a:satMod val="400000"/>
                      </a:schemeClr>
                    </a:duotone>
                  </a:blip>
                  <a:srcRect/>
                  <a:stretch>
                    <a:fillRect/>
                  </a:stretch>
                </pic:blipFill>
                <pic:spPr bwMode="auto">
                  <a:xfrm>
                    <a:off x="0" y="0"/>
                    <a:ext cx="3689350" cy="81280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14:anchorId="4EFAE0E6" wp14:editId="0992BAFD">
          <wp:simplePos x="0" y="0"/>
          <wp:positionH relativeFrom="column">
            <wp:posOffset>-457200</wp:posOffset>
          </wp:positionH>
          <wp:positionV relativeFrom="paragraph">
            <wp:posOffset>0</wp:posOffset>
          </wp:positionV>
          <wp:extent cx="7772400" cy="1130300"/>
          <wp:effectExtent l="1905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cstate="print"/>
                  <a:srcRect/>
                  <a:stretch>
                    <a:fillRect/>
                  </a:stretch>
                </pic:blipFill>
                <pic:spPr bwMode="auto">
                  <a:xfrm>
                    <a:off x="0" y="0"/>
                    <a:ext cx="7772400" cy="1130300"/>
                  </a:xfrm>
                  <a:prstGeom prst="rect">
                    <a:avLst/>
                  </a:prstGeom>
                  <a:noFill/>
                  <a:ln w="9525">
                    <a:noFill/>
                    <a:miter lim="800000"/>
                    <a:headEnd/>
                    <a:tailEnd/>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2A63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xtLQ0MjG3MLS0MDJT0lEKTi0uzszPAykwqQUAanqTwCwAAAA="/>
  </w:docVars>
  <w:rsids>
    <w:rsidRoot w:val="005F7380"/>
    <w:rsid w:val="00015961"/>
    <w:rsid w:val="00045CC4"/>
    <w:rsid w:val="0004612C"/>
    <w:rsid w:val="0007622F"/>
    <w:rsid w:val="00090B42"/>
    <w:rsid w:val="000D3592"/>
    <w:rsid w:val="000D49EA"/>
    <w:rsid w:val="001001CF"/>
    <w:rsid w:val="00121848"/>
    <w:rsid w:val="00142BF1"/>
    <w:rsid w:val="00190263"/>
    <w:rsid w:val="001D00D3"/>
    <w:rsid w:val="00210F38"/>
    <w:rsid w:val="00243673"/>
    <w:rsid w:val="00257BF8"/>
    <w:rsid w:val="002A7D35"/>
    <w:rsid w:val="002C5C0B"/>
    <w:rsid w:val="00304BC1"/>
    <w:rsid w:val="00325A80"/>
    <w:rsid w:val="00364FF3"/>
    <w:rsid w:val="00390E33"/>
    <w:rsid w:val="0041438C"/>
    <w:rsid w:val="004766F6"/>
    <w:rsid w:val="004B55C5"/>
    <w:rsid w:val="004C1630"/>
    <w:rsid w:val="004E53B0"/>
    <w:rsid w:val="004F576B"/>
    <w:rsid w:val="005209FC"/>
    <w:rsid w:val="00530A2F"/>
    <w:rsid w:val="005A3F63"/>
    <w:rsid w:val="005A7E4B"/>
    <w:rsid w:val="005F7380"/>
    <w:rsid w:val="006130F1"/>
    <w:rsid w:val="006449A6"/>
    <w:rsid w:val="00683A46"/>
    <w:rsid w:val="006E7A08"/>
    <w:rsid w:val="007564EB"/>
    <w:rsid w:val="0076141F"/>
    <w:rsid w:val="007C2C70"/>
    <w:rsid w:val="00810926"/>
    <w:rsid w:val="00864FD4"/>
    <w:rsid w:val="00876EF2"/>
    <w:rsid w:val="008E0C0B"/>
    <w:rsid w:val="008E4C2C"/>
    <w:rsid w:val="00906BC9"/>
    <w:rsid w:val="009100B8"/>
    <w:rsid w:val="00925F25"/>
    <w:rsid w:val="00934139"/>
    <w:rsid w:val="00953499"/>
    <w:rsid w:val="009923AB"/>
    <w:rsid w:val="009F5BF0"/>
    <w:rsid w:val="00A105A0"/>
    <w:rsid w:val="00A14DA5"/>
    <w:rsid w:val="00A21092"/>
    <w:rsid w:val="00A60725"/>
    <w:rsid w:val="00AF5998"/>
    <w:rsid w:val="00B349A8"/>
    <w:rsid w:val="00B5576F"/>
    <w:rsid w:val="00B65C24"/>
    <w:rsid w:val="00BD2AA4"/>
    <w:rsid w:val="00BF3D37"/>
    <w:rsid w:val="00BF564F"/>
    <w:rsid w:val="00C3737D"/>
    <w:rsid w:val="00C81EE0"/>
    <w:rsid w:val="00C95356"/>
    <w:rsid w:val="00CA6EB7"/>
    <w:rsid w:val="00CC1EB8"/>
    <w:rsid w:val="00D13D31"/>
    <w:rsid w:val="00D27134"/>
    <w:rsid w:val="00E12E1E"/>
    <w:rsid w:val="00ED0F3C"/>
    <w:rsid w:val="00F01648"/>
    <w:rsid w:val="00F511F7"/>
    <w:rsid w:val="00F71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39EB1"/>
  <w15:chartTrackingRefBased/>
  <w15:docId w15:val="{D05185A3-6EF4-4E77-A758-B645F051D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5C5"/>
    <w:pPr>
      <w:spacing w:before="200" w:after="200" w:line="240" w:lineRule="auto"/>
    </w:pPr>
    <w:rPr>
      <w:rFonts w:ascii="Arial" w:hAnsi="Arial"/>
      <w:sz w:val="20"/>
    </w:rPr>
  </w:style>
  <w:style w:type="paragraph" w:styleId="Heading1">
    <w:name w:val="heading 1"/>
    <w:basedOn w:val="Normal"/>
    <w:next w:val="Normal"/>
    <w:link w:val="Heading1Char"/>
    <w:uiPriority w:val="9"/>
    <w:qFormat/>
    <w:rsid w:val="004766F6"/>
    <w:pPr>
      <w:keepNext/>
      <w:keepLines/>
      <w:outlineLvl w:val="0"/>
    </w:pPr>
    <w:rPr>
      <w:rFonts w:eastAsiaTheme="majorEastAsia"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5998"/>
    <w:pPr>
      <w:tabs>
        <w:tab w:val="center" w:pos="4680"/>
        <w:tab w:val="right" w:pos="9360"/>
      </w:tabs>
      <w:spacing w:after="0"/>
    </w:pPr>
  </w:style>
  <w:style w:type="character" w:customStyle="1" w:styleId="HeaderChar">
    <w:name w:val="Header Char"/>
    <w:basedOn w:val="DefaultParagraphFont"/>
    <w:link w:val="Header"/>
    <w:uiPriority w:val="99"/>
    <w:rsid w:val="00AF5998"/>
  </w:style>
  <w:style w:type="paragraph" w:styleId="Footer">
    <w:name w:val="footer"/>
    <w:basedOn w:val="Normal"/>
    <w:link w:val="FooterChar"/>
    <w:uiPriority w:val="99"/>
    <w:unhideWhenUsed/>
    <w:rsid w:val="00AF5998"/>
    <w:pPr>
      <w:tabs>
        <w:tab w:val="center" w:pos="4680"/>
        <w:tab w:val="right" w:pos="9360"/>
      </w:tabs>
      <w:spacing w:after="0"/>
    </w:pPr>
  </w:style>
  <w:style w:type="character" w:customStyle="1" w:styleId="FooterChar">
    <w:name w:val="Footer Char"/>
    <w:basedOn w:val="DefaultParagraphFont"/>
    <w:link w:val="Footer"/>
    <w:uiPriority w:val="99"/>
    <w:rsid w:val="00AF5998"/>
  </w:style>
  <w:style w:type="character" w:customStyle="1" w:styleId="Heading1Char">
    <w:name w:val="Heading 1 Char"/>
    <w:basedOn w:val="DefaultParagraphFont"/>
    <w:link w:val="Heading1"/>
    <w:uiPriority w:val="9"/>
    <w:rsid w:val="004766F6"/>
    <w:rPr>
      <w:rFonts w:ascii="Arial" w:eastAsiaTheme="majorEastAsia" w:hAnsi="Arial" w:cstheme="majorBidi"/>
      <w:b/>
      <w:sz w:val="28"/>
      <w:szCs w:val="32"/>
    </w:rPr>
  </w:style>
  <w:style w:type="character" w:styleId="Hyperlink">
    <w:name w:val="Hyperlink"/>
    <w:basedOn w:val="DefaultParagraphFont"/>
    <w:uiPriority w:val="99"/>
    <w:unhideWhenUsed/>
    <w:rsid w:val="005A7E4B"/>
    <w:rPr>
      <w:color w:val="0563C1" w:themeColor="hyperlink"/>
      <w:u w:val="single"/>
    </w:rPr>
  </w:style>
  <w:style w:type="paragraph" w:customStyle="1" w:styleId="msoaddress">
    <w:name w:val="msoaddress"/>
    <w:rsid w:val="005F7380"/>
    <w:pPr>
      <w:spacing w:after="0" w:line="240" w:lineRule="auto"/>
    </w:pPr>
    <w:rPr>
      <w:rFonts w:ascii="Arial" w:eastAsia="Times New Roman" w:hAnsi="Arial" w:cs="Arial"/>
      <w:color w:val="000000"/>
      <w:kern w:val="28"/>
      <w:sz w:val="16"/>
      <w:szCs w:val="16"/>
    </w:rPr>
  </w:style>
  <w:style w:type="paragraph" w:styleId="BalloonText">
    <w:name w:val="Balloon Text"/>
    <w:basedOn w:val="Normal"/>
    <w:link w:val="BalloonTextChar"/>
    <w:uiPriority w:val="99"/>
    <w:semiHidden/>
    <w:unhideWhenUsed/>
    <w:rsid w:val="00530A2F"/>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A2F"/>
    <w:rPr>
      <w:rFonts w:ascii="Segoe UI" w:hAnsi="Segoe UI" w:cs="Segoe UI"/>
      <w:sz w:val="18"/>
      <w:szCs w:val="18"/>
    </w:rPr>
  </w:style>
  <w:style w:type="character" w:styleId="UnresolvedMention">
    <w:name w:val="Unresolved Mention"/>
    <w:basedOn w:val="DefaultParagraphFont"/>
    <w:uiPriority w:val="99"/>
    <w:semiHidden/>
    <w:unhideWhenUsed/>
    <w:rsid w:val="004F576B"/>
    <w:rPr>
      <w:color w:val="605E5C"/>
      <w:shd w:val="clear" w:color="auto" w:fill="E1DFDD"/>
    </w:rPr>
  </w:style>
  <w:style w:type="paragraph" w:styleId="ListParagraph">
    <w:name w:val="List Paragraph"/>
    <w:basedOn w:val="Normal"/>
    <w:uiPriority w:val="34"/>
    <w:qFormat/>
    <w:rsid w:val="00BF3D37"/>
    <w:pPr>
      <w:spacing w:before="0" w:line="276" w:lineRule="auto"/>
      <w:ind w:left="720"/>
      <w:contextualSpacing/>
    </w:pPr>
    <w:rPr>
      <w:rFonts w:asciiTheme="minorHAnsi" w:hAnsiTheme="minorHAnsi"/>
      <w:sz w:val="22"/>
    </w:rPr>
  </w:style>
  <w:style w:type="character" w:styleId="CommentReference">
    <w:name w:val="annotation reference"/>
    <w:basedOn w:val="DefaultParagraphFont"/>
    <w:uiPriority w:val="99"/>
    <w:semiHidden/>
    <w:unhideWhenUsed/>
    <w:rsid w:val="00BF3D37"/>
    <w:rPr>
      <w:sz w:val="16"/>
      <w:szCs w:val="16"/>
    </w:rPr>
  </w:style>
  <w:style w:type="paragraph" w:styleId="CommentText">
    <w:name w:val="annotation text"/>
    <w:basedOn w:val="Normal"/>
    <w:link w:val="CommentTextChar"/>
    <w:uiPriority w:val="99"/>
    <w:semiHidden/>
    <w:unhideWhenUsed/>
    <w:rsid w:val="00BF3D37"/>
    <w:rPr>
      <w:szCs w:val="20"/>
    </w:rPr>
  </w:style>
  <w:style w:type="character" w:customStyle="1" w:styleId="CommentTextChar">
    <w:name w:val="Comment Text Char"/>
    <w:basedOn w:val="DefaultParagraphFont"/>
    <w:link w:val="CommentText"/>
    <w:uiPriority w:val="99"/>
    <w:semiHidden/>
    <w:rsid w:val="00BF3D37"/>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christopher.p.haring@usace.army.mil" TargetMode="External"/><Relationship Id="rId1" Type="http://schemas.openxmlformats.org/officeDocument/2006/relationships/hyperlink" Target="mailto:christopher.p.haring@usace.army.mi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EL1JLW\Documents\DOTS\EWN\Fact%20Sheets\EWN_fact_shee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EWN_fact_sheet_template.dotx</Template>
  <TotalTime>19</TotalTime>
  <Pages>2</Pages>
  <Words>543</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Wilkens, Justin L ERDC-RDE-EL-MS</dc:creator>
  <cp:keywords/>
  <dc:description/>
  <cp:lastModifiedBy>Haring, Christopher P CIV (USA)</cp:lastModifiedBy>
  <cp:revision>3</cp:revision>
  <cp:lastPrinted>2019-11-26T18:04:00Z</cp:lastPrinted>
  <dcterms:created xsi:type="dcterms:W3CDTF">2021-09-02T18:12:00Z</dcterms:created>
  <dcterms:modified xsi:type="dcterms:W3CDTF">2021-09-02T18:28:00Z</dcterms:modified>
</cp:coreProperties>
</file>