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61A8" w14:textId="7C501E26" w:rsidR="00D27134" w:rsidRDefault="00533CB8" w:rsidP="000D49EA">
      <w:pPr>
        <w:pStyle w:val="Heading1"/>
        <w:rPr>
          <w:i/>
        </w:rPr>
      </w:pPr>
      <w:r>
        <w:rPr>
          <w:i/>
        </w:rPr>
        <w:t xml:space="preserve">Promoting </w:t>
      </w:r>
      <w:r w:rsidR="00006441">
        <w:rPr>
          <w:i/>
        </w:rPr>
        <w:t xml:space="preserve">Sustainability </w:t>
      </w:r>
      <w:r>
        <w:rPr>
          <w:i/>
        </w:rPr>
        <w:t xml:space="preserve">of Sensitive SAV Habitats </w:t>
      </w:r>
      <w:r w:rsidR="008C2DC7">
        <w:rPr>
          <w:i/>
        </w:rPr>
        <w:t xml:space="preserve">through </w:t>
      </w:r>
      <w:r>
        <w:rPr>
          <w:i/>
        </w:rPr>
        <w:t>Innovative Dredging</w:t>
      </w:r>
      <w:r w:rsidR="00006441">
        <w:rPr>
          <w:i/>
        </w:rPr>
        <w:t xml:space="preserve"> and Placement</w:t>
      </w:r>
      <w:r>
        <w:rPr>
          <w:i/>
        </w:rPr>
        <w:t xml:space="preserve"> Practices</w:t>
      </w:r>
    </w:p>
    <w:p w14:paraId="78D91BA1" w14:textId="77777777" w:rsidR="000D49EA" w:rsidRPr="000D49EA" w:rsidRDefault="000D49EA" w:rsidP="000D49EA">
      <w:pPr>
        <w:pStyle w:val="Heading1"/>
      </w:pPr>
      <w:r>
        <w:rPr>
          <w:i/>
        </w:rPr>
        <w:t>Background</w:t>
      </w:r>
    </w:p>
    <w:p w14:paraId="3C05F922" w14:textId="28030EDE" w:rsidR="00BF564F" w:rsidRDefault="0002778B" w:rsidP="00533CB8">
      <w:pPr>
        <w:rPr>
          <w:rFonts w:cstheme="minorHAnsi"/>
          <w:b/>
        </w:rPr>
      </w:pPr>
      <w:r w:rsidRPr="00CA519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F107E" wp14:editId="3E53FA04">
                <wp:simplePos x="0" y="0"/>
                <wp:positionH relativeFrom="column">
                  <wp:posOffset>4191000</wp:posOffset>
                </wp:positionH>
                <wp:positionV relativeFrom="paragraph">
                  <wp:posOffset>2081530</wp:posOffset>
                </wp:positionV>
                <wp:extent cx="26924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DC00A" w14:textId="794C680E" w:rsidR="0002778B" w:rsidRPr="00CA5195" w:rsidRDefault="0002778B" w:rsidP="0002778B">
                            <w:pPr>
                              <w:pStyle w:val="Caption"/>
                              <w:rPr>
                                <w:rFonts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CA5195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A519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t xml:space="preserve">. Eelgrass meadow; photo credit: </w:t>
                            </w:r>
                            <w:r w:rsidR="00EC01CD">
                              <w:rPr>
                                <w:sz w:val="16"/>
                                <w:szCs w:val="16"/>
                              </w:rPr>
                              <w:t xml:space="preserve">VIMS </w:t>
                            </w:r>
                            <w:r w:rsidRPr="00CA5195">
                              <w:rPr>
                                <w:sz w:val="16"/>
                                <w:szCs w:val="16"/>
                              </w:rPr>
                              <w:t>(https://www.vims.edu/about/at_a_glance/photo_galleries/sav/index.php)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F10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0pt;margin-top:163.9pt;width:21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" stroked="f">
                <v:textbox style="mso-fit-shape-to-text:t" inset="0,0,0,0">
                  <w:txbxContent>
                    <w:p w14:paraId="375DC00A" w14:textId="794C680E" w:rsidR="0002778B" w:rsidRPr="00CA5195" w:rsidRDefault="0002778B" w:rsidP="0002778B">
                      <w:pPr>
                        <w:pStyle w:val="Caption"/>
                        <w:rPr>
                          <w:rFonts w:cstheme="minorHAnsi"/>
                          <w:b/>
                          <w:noProof/>
                          <w:sz w:val="16"/>
                          <w:szCs w:val="16"/>
                        </w:rPr>
                      </w:pPr>
                      <w:r w:rsidRPr="00CA5195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CA519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CA5195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CA519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CA519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CA5195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CA5195">
                        <w:rPr>
                          <w:sz w:val="16"/>
                          <w:szCs w:val="16"/>
                        </w:rPr>
                        <w:t xml:space="preserve">. Eelgrass meadow; photo credit: </w:t>
                      </w:r>
                      <w:r w:rsidR="00EC01CD">
                        <w:rPr>
                          <w:sz w:val="16"/>
                          <w:szCs w:val="16"/>
                        </w:rPr>
                        <w:t xml:space="preserve">VIMS </w:t>
                      </w:r>
                      <w:r w:rsidRPr="00CA5195">
                        <w:rPr>
                          <w:sz w:val="16"/>
                          <w:szCs w:val="16"/>
                        </w:rPr>
                        <w:t>(https://www.vims.edu/about/at_a_glance/photo_galleries/sav/index.php)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C4C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4D138AE" wp14:editId="2DD77DD5">
            <wp:simplePos x="0" y="0"/>
            <wp:positionH relativeFrom="column">
              <wp:posOffset>4191000</wp:posOffset>
            </wp:positionH>
            <wp:positionV relativeFrom="paragraph">
              <wp:posOffset>229870</wp:posOffset>
            </wp:positionV>
            <wp:extent cx="2692400" cy="17945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E3A2FA-37A2-4D73-A8B2-8FCE179A8341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BC">
        <w:rPr>
          <w:rFonts w:cstheme="minorHAnsi"/>
        </w:rPr>
        <w:t>Submerged aquatic vegetation (SAV) habitats provide a variety of ecosystem services, including fish habitat, nutrient sequestration, and protection from currents and waves</w:t>
      </w:r>
      <w:r w:rsidR="008C2DC7">
        <w:rPr>
          <w:rFonts w:cstheme="minorHAnsi"/>
        </w:rPr>
        <w:t xml:space="preserve">. However, they </w:t>
      </w:r>
      <w:r w:rsidR="006A3BBC">
        <w:rPr>
          <w:rFonts w:cstheme="minorHAnsi"/>
        </w:rPr>
        <w:t>face multiple threats</w:t>
      </w:r>
      <w:r w:rsidR="008C2DC7">
        <w:rPr>
          <w:rFonts w:cstheme="minorHAnsi"/>
        </w:rPr>
        <w:t>,</w:t>
      </w:r>
      <w:r w:rsidR="006A3BBC">
        <w:rPr>
          <w:rFonts w:cstheme="minorHAnsi"/>
        </w:rPr>
        <w:t xml:space="preserve"> such as poor water quality, coastal development, and climate change. Therefore, protecting and restoring these habitats is a high priority for resource agencies. Indeed, </w:t>
      </w:r>
      <w:r w:rsidR="006A3BBC">
        <w:t>r</w:t>
      </w:r>
      <w:r w:rsidR="00533CB8" w:rsidRPr="00533CB8">
        <w:t>esource agencies have historically focused on the negative impacts of open-water sediment placement on SAV</w:t>
      </w:r>
      <w:r w:rsidR="00533CB8">
        <w:t xml:space="preserve">, impeding novel dredging applications in these habitats. </w:t>
      </w:r>
      <w:r w:rsidR="004A3DD3">
        <w:t>Q</w:t>
      </w:r>
      <w:r w:rsidR="00533CB8" w:rsidRPr="00533CB8">
        <w:t>ualitative information and several independent observations</w:t>
      </w:r>
      <w:r w:rsidR="004A3DD3">
        <w:t>, though,</w:t>
      </w:r>
      <w:r w:rsidR="00533CB8" w:rsidRPr="00533CB8">
        <w:t xml:space="preserve"> suggest</w:t>
      </w:r>
      <w:r w:rsidR="004A3DD3">
        <w:t xml:space="preserve"> that</w:t>
      </w:r>
      <w:r w:rsidR="00533CB8" w:rsidRPr="00533CB8">
        <w:t xml:space="preserve"> long-term placement of sediment-derived NNBF provides a protective benefit to SAV</w:t>
      </w:r>
      <w:r w:rsidR="004A3DD3">
        <w:t xml:space="preserve"> and</w:t>
      </w:r>
      <w:r w:rsidR="00533CB8" w:rsidRPr="00533CB8">
        <w:t xml:space="preserve"> subsequently has resulted in an increased area of co</w:t>
      </w:r>
      <w:r w:rsidR="00533CB8">
        <w:t xml:space="preserve">verage with increased density. </w:t>
      </w:r>
      <w:r w:rsidR="00533CB8" w:rsidRPr="00533CB8">
        <w:t xml:space="preserve">Unfortunately, </w:t>
      </w:r>
      <w:r w:rsidR="004A3DD3">
        <w:t xml:space="preserve">as </w:t>
      </w:r>
      <w:r w:rsidR="00533CB8" w:rsidRPr="00533CB8">
        <w:t>these accounts and observations have not been well documented</w:t>
      </w:r>
      <w:r w:rsidR="004A3DD3">
        <w:t>, they</w:t>
      </w:r>
      <w:r w:rsidR="006A3BBC">
        <w:t xml:space="preserve"> do not provide sufficient evidence to convince resource agencies of the benefitis associated with innovative dredging and placement practices</w:t>
      </w:r>
      <w:bookmarkStart w:id="0" w:name="_GoBack"/>
      <w:bookmarkEnd w:id="0"/>
      <w:r w:rsidR="00533CB8" w:rsidRPr="00533CB8">
        <w:t>.</w:t>
      </w:r>
    </w:p>
    <w:p w14:paraId="4C335AC1" w14:textId="77777777" w:rsidR="004B55C5" w:rsidRPr="00C3737D" w:rsidRDefault="005F7380" w:rsidP="004B55C5">
      <w:pPr>
        <w:pStyle w:val="Heading1"/>
        <w:rPr>
          <w:i/>
        </w:rPr>
      </w:pPr>
      <w:r w:rsidRPr="00C3737D">
        <w:rPr>
          <w:i/>
        </w:rPr>
        <w:t>Objectives</w:t>
      </w:r>
    </w:p>
    <w:p w14:paraId="692D69F0" w14:textId="062A7796" w:rsidR="00533CB8" w:rsidRDefault="00533CB8" w:rsidP="00CB4C83">
      <w:r w:rsidRPr="00533CB8">
        <w:t xml:space="preserve">This </w:t>
      </w:r>
      <w:r w:rsidR="00E56013">
        <w:t xml:space="preserve">project will </w:t>
      </w:r>
      <w:r w:rsidRPr="00533CB8">
        <w:t>evaluate historical, ongoing</w:t>
      </w:r>
      <w:r w:rsidR="004A3DD3">
        <w:rPr>
          <w:b/>
        </w:rPr>
        <w:t>,</w:t>
      </w:r>
      <w:r w:rsidRPr="00533CB8">
        <w:t xml:space="preserve"> and future </w:t>
      </w:r>
      <w:r w:rsidR="00DC3992">
        <w:t>innovative dredging and placement</w:t>
      </w:r>
      <w:r w:rsidRPr="00533CB8">
        <w:t xml:space="preserve"> activities in various geographical locations to more fully distinguish between short-term, temporary impacts to SAV</w:t>
      </w:r>
      <w:r w:rsidR="006A3BBC">
        <w:t xml:space="preserve"> </w:t>
      </w:r>
      <w:r w:rsidRPr="00533CB8">
        <w:t xml:space="preserve">and long-term, temporal outcomes that potentially demonstrate positive benefits for sensitive habitats. </w:t>
      </w:r>
    </w:p>
    <w:p w14:paraId="0E461580" w14:textId="19F35A49" w:rsidR="00B5576F" w:rsidRDefault="006A3BBC" w:rsidP="00CB4C83">
      <w:r>
        <w:t>We aim to elucidate</w:t>
      </w:r>
      <w:r w:rsidR="00FA42D7" w:rsidRPr="00FA42D7">
        <w:t xml:space="preserve"> an approach that leverages</w:t>
      </w:r>
      <w:r w:rsidR="00FA42D7" w:rsidRPr="005F7FBD">
        <w:t xml:space="preserve"> dredged sediment </w:t>
      </w:r>
      <w:r w:rsidR="004A3DD3" w:rsidRPr="00485B7C">
        <w:t>to promote</w:t>
      </w:r>
      <w:r w:rsidR="00FA42D7" w:rsidRPr="00485B7C">
        <w:t xml:space="preserve"> restored SAV habitat and associated environmental, social, and flood risk reduction benefits.</w:t>
      </w:r>
    </w:p>
    <w:p w14:paraId="31B385E6" w14:textId="77777777" w:rsidR="004B55C5" w:rsidRPr="00C3737D" w:rsidRDefault="005F7380" w:rsidP="004B55C5">
      <w:pPr>
        <w:pStyle w:val="Heading1"/>
        <w:rPr>
          <w:i/>
        </w:rPr>
      </w:pPr>
      <w:r w:rsidRPr="00C3737D">
        <w:rPr>
          <w:i/>
        </w:rPr>
        <w:t>Approach</w:t>
      </w:r>
    </w:p>
    <w:p w14:paraId="4F249D73" w14:textId="4222EDA4" w:rsidR="00E56013" w:rsidRDefault="00E56013" w:rsidP="00D27134">
      <w:r>
        <w:t>We</w:t>
      </w:r>
      <w:r w:rsidRPr="00E56013">
        <w:t xml:space="preserve"> will explore</w:t>
      </w:r>
      <w:r w:rsidR="008C634C">
        <w:t xml:space="preserve"> historical examples (non-field-based case studies)</w:t>
      </w:r>
      <w:r w:rsidRPr="00E56013">
        <w:t xml:space="preserve"> </w:t>
      </w:r>
      <w:r w:rsidR="00C9295E">
        <w:t xml:space="preserve">from </w:t>
      </w:r>
      <w:r w:rsidR="00CB4C83">
        <w:t>U</w:t>
      </w:r>
      <w:r w:rsidR="005F36ED">
        <w:t>.</w:t>
      </w:r>
      <w:r w:rsidR="00CB4C83">
        <w:t>S</w:t>
      </w:r>
      <w:r w:rsidR="005F36ED">
        <w:t>.</w:t>
      </w:r>
      <w:r w:rsidR="00CB4C83">
        <w:t xml:space="preserve"> Army Corps of Engineers (</w:t>
      </w:r>
      <w:r w:rsidR="00C9295E">
        <w:t>USACE</w:t>
      </w:r>
      <w:r w:rsidR="00CB4C83">
        <w:t xml:space="preserve">) </w:t>
      </w:r>
      <w:r w:rsidR="00C9295E">
        <w:t xml:space="preserve">districts </w:t>
      </w:r>
      <w:r w:rsidRPr="00E56013">
        <w:t xml:space="preserve">to address opportunistic SAV habitat development as a result of placement activities </w:t>
      </w:r>
      <w:r w:rsidR="00CB4C83">
        <w:t>as well as</w:t>
      </w:r>
      <w:r w:rsidR="00CB4C83" w:rsidRPr="00E56013">
        <w:t xml:space="preserve"> </w:t>
      </w:r>
      <w:r w:rsidRPr="00E56013">
        <w:t>SAV recovery on short time scales</w:t>
      </w:r>
      <w:r w:rsidR="00CB4C83">
        <w:t>. Additionally, we will</w:t>
      </w:r>
      <w:r w:rsidRPr="00E56013">
        <w:t xml:space="preserve"> leverage collaborative field-scale projects that demonstrate proof of concept</w:t>
      </w:r>
      <w:r w:rsidR="005F36ED">
        <w:t>, such as those at</w:t>
      </w:r>
      <w:r w:rsidRPr="00E56013">
        <w:t xml:space="preserve"> Swan Island Restoration</w:t>
      </w:r>
      <w:r w:rsidR="00CB4C83">
        <w:t xml:space="preserve"> in Chesapeake Bay</w:t>
      </w:r>
      <w:r w:rsidRPr="00E56013">
        <w:t xml:space="preserve"> </w:t>
      </w:r>
      <w:r w:rsidR="00CB4C83">
        <w:t xml:space="preserve">(Baltimore District) </w:t>
      </w:r>
      <w:r w:rsidRPr="00E56013">
        <w:t xml:space="preserve">and </w:t>
      </w:r>
      <w:r w:rsidR="009C2716">
        <w:t xml:space="preserve">beneficial use of </w:t>
      </w:r>
      <w:r w:rsidR="00F94665">
        <w:t xml:space="preserve">Barnegat </w:t>
      </w:r>
      <w:r w:rsidR="009C2716">
        <w:t>Inlet dredged sediments (Philadelphia District</w:t>
      </w:r>
      <w:r w:rsidR="00F94665">
        <w:t>)</w:t>
      </w:r>
      <w:r w:rsidR="004B5E20">
        <w:t>.</w:t>
      </w:r>
    </w:p>
    <w:p w14:paraId="4AB916E6" w14:textId="77777777" w:rsidR="00D27134" w:rsidRPr="00C3737D" w:rsidRDefault="005F7380" w:rsidP="00D27134">
      <w:pPr>
        <w:pStyle w:val="Heading1"/>
        <w:rPr>
          <w:i/>
        </w:rPr>
      </w:pPr>
      <w:r w:rsidRPr="00C3737D">
        <w:rPr>
          <w:i/>
        </w:rPr>
        <w:t>Outcomes</w:t>
      </w:r>
    </w:p>
    <w:p w14:paraId="39B05264" w14:textId="7C53F5FF" w:rsidR="00C9295E" w:rsidRDefault="00C9295E" w:rsidP="009C2716">
      <w:r>
        <w:t xml:space="preserve">We plan to produce a position paper on threats to SAV habitat and how innovative dreding can help expand these </w:t>
      </w:r>
      <w:r w:rsidRPr="005F7FBD">
        <w:t>habitats. Additionally, we will document observations, results, lessons learned, and best practices from the case studies</w:t>
      </w:r>
      <w:r w:rsidR="004A3DD3" w:rsidRPr="00485B7C">
        <w:t xml:space="preserve"> and </w:t>
      </w:r>
      <w:r w:rsidRPr="00485B7C">
        <w:t>fie</w:t>
      </w:r>
      <w:r>
        <w:t>ld demonstrations</w:t>
      </w:r>
      <w:r w:rsidR="00DC067D">
        <w:t>.</w:t>
      </w:r>
    </w:p>
    <w:p w14:paraId="3C55A231" w14:textId="7D193385" w:rsidR="00E56013" w:rsidRPr="00D16CFE" w:rsidRDefault="00930111" w:rsidP="009C2716">
      <w:r>
        <w:t>This research can help overturn the negative misconceptions associated with open-water sediment placement in SAV habitats</w:t>
      </w:r>
      <w:r w:rsidR="001F6D39">
        <w:t>. Furthermore,</w:t>
      </w:r>
      <w:r>
        <w:t xml:space="preserve"> this work will e</w:t>
      </w:r>
      <w:r w:rsidRPr="005F7FBD">
        <w:t xml:space="preserve">nable </w:t>
      </w:r>
      <w:r w:rsidR="004A3DD3" w:rsidRPr="00485B7C">
        <w:t>USACE to accomplish its</w:t>
      </w:r>
      <w:r w:rsidRPr="00485B7C">
        <w:t xml:space="preserve"> navigation mission </w:t>
      </w:r>
      <w:r w:rsidRPr="00CB4C83">
        <w:t>quickly with less impedence while also e</w:t>
      </w:r>
      <w:r w:rsidR="00E56013" w:rsidRPr="00CB4C83">
        <w:t>nhancing, restoring, or maintaining SAV and other sensitive habitats in a manner cons</w:t>
      </w:r>
      <w:r w:rsidR="00087ED3" w:rsidRPr="00CB4C83">
        <w:t>istent with EWN</w:t>
      </w:r>
      <w:r w:rsidRPr="00CB4C83">
        <w:t xml:space="preserve">. </w:t>
      </w:r>
      <w:r w:rsidR="00E56013" w:rsidRPr="00CB4C83">
        <w:t>Moreover, open</w:t>
      </w:r>
      <w:r w:rsidR="004A3DD3" w:rsidRPr="00CB4C83">
        <w:t>-</w:t>
      </w:r>
      <w:r w:rsidR="00E56013" w:rsidRPr="00CB4C83">
        <w:t xml:space="preserve">water placement is likely to save time and money for </w:t>
      </w:r>
      <w:r w:rsidR="004A3DD3" w:rsidRPr="00CB4C83">
        <w:t xml:space="preserve">USACE </w:t>
      </w:r>
      <w:r w:rsidR="00E56013" w:rsidRPr="00CB4C83">
        <w:t xml:space="preserve">Districts by decreasing the distance required for pumping and maintaining capacity of </w:t>
      </w:r>
      <w:r w:rsidR="009C2716">
        <w:t>confined disposal facilitie</w:t>
      </w:r>
      <w:r w:rsidR="00E56013" w:rsidRPr="00CB4C83">
        <w:t xml:space="preserve">s </w:t>
      </w:r>
      <w:r w:rsidR="00E56013" w:rsidRPr="005F7FBD">
        <w:t xml:space="preserve">for more problematic </w:t>
      </w:r>
      <w:r w:rsidRPr="005F7FBD">
        <w:t xml:space="preserve">sediments. </w:t>
      </w:r>
      <w:r w:rsidR="00E56013" w:rsidRPr="004D13BF">
        <w:t xml:space="preserve">Creating sustainable submerged wetland habitats adjacent to federal navigation channels can also more effectively sustain the channels over time, reducing dredging requirements. </w:t>
      </w:r>
    </w:p>
    <w:p w14:paraId="3C3BFFCD" w14:textId="77777777" w:rsidR="00B5576F" w:rsidRPr="00D27134" w:rsidRDefault="000D49EA" w:rsidP="00E56013">
      <w:r w:rsidRPr="000D49EA">
        <w:rPr>
          <w:noProof/>
        </w:rPr>
        <w:t xml:space="preserve"> </w:t>
      </w:r>
    </w:p>
    <w:sectPr w:rsidR="00B5576F" w:rsidRPr="00D27134" w:rsidSect="00090B42">
      <w:headerReference w:type="default" r:id="rId9"/>
      <w:footerReference w:type="default" r:id="rId10"/>
      <w:pgSz w:w="12240" w:h="15840" w:code="1"/>
      <w:pgMar w:top="1728" w:right="720" w:bottom="1440" w:left="720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7CA2" w16cex:dateUtc="2021-06-14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B34D5" w16cid:durableId="24717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91D" w14:textId="77777777" w:rsidR="00D04D64" w:rsidRDefault="00D04D64" w:rsidP="00AF5998">
      <w:pPr>
        <w:spacing w:before="0" w:after="0"/>
      </w:pPr>
      <w:r>
        <w:separator/>
      </w:r>
    </w:p>
  </w:endnote>
  <w:endnote w:type="continuationSeparator" w:id="0">
    <w:p w14:paraId="375F66F0" w14:textId="77777777" w:rsidR="00D04D64" w:rsidRDefault="00D04D64" w:rsidP="00AF5998">
      <w:pPr>
        <w:spacing w:before="0" w:after="0"/>
      </w:pPr>
      <w:r>
        <w:continuationSeparator/>
      </w:r>
    </w:p>
  </w:endnote>
  <w:endnote w:type="continuationNotice" w:id="1">
    <w:p w14:paraId="38E8D08D" w14:textId="77777777" w:rsidR="00D04D64" w:rsidRDefault="00D04D6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4FB0" w14:textId="77777777" w:rsidR="00AF5998" w:rsidRDefault="005F7380" w:rsidP="004766F6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5E029AD" wp14:editId="73AB95F4">
              <wp:simplePos x="0" y="0"/>
              <wp:positionH relativeFrom="column">
                <wp:posOffset>-285763</wp:posOffset>
              </wp:positionH>
              <wp:positionV relativeFrom="paragraph">
                <wp:posOffset>-603250</wp:posOffset>
              </wp:positionV>
              <wp:extent cx="7400837" cy="785571"/>
              <wp:effectExtent l="0" t="0" r="10160" b="14605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837" cy="785571"/>
                        <a:chOff x="1084736" y="1137856"/>
                        <a:chExt cx="37162" cy="5517"/>
                      </a:xfrm>
                    </wpg:grpSpPr>
                    <wps:wsp>
                      <wps:cNvPr id="3" name="AutoShape 20"/>
                      <wps:cNvSpPr>
                        <a:spLocks noChangeArrowheads="1" noChangeShapeType="1"/>
                      </wps:cNvSpPr>
                      <wps:spPr bwMode="auto">
                        <a:xfrm>
                          <a:off x="1084736" y="1137856"/>
                          <a:ext cx="37162" cy="5517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noFill/>
                        <a:ln w="2540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1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85613" y="1138428"/>
                          <a:ext cx="35670" cy="4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4B61E" w14:textId="5103855E" w:rsidR="005F7380" w:rsidRPr="00C3737D" w:rsidRDefault="005F7380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5E4D1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Point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C3737D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of Contact: </w:t>
                            </w:r>
                            <w:r w:rsidR="001F6D3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Emily Russ </w:t>
                            </w:r>
                            <w:r w:rsidR="000B6700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0B6700" w:rsidRPr="001F6D39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Safra Altman</w:t>
                            </w:r>
                            <w:r w:rsidR="00DC067D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(ERDC-EL)</w:t>
                            </w:r>
                          </w:p>
                          <w:p w14:paraId="01EB55C6" w14:textId="55675CF9" w:rsidR="000D49EA" w:rsidRDefault="00D04D64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</w:pPr>
                            <w:hyperlink r:id="rId1" w:history="1">
                              <w:r w:rsidR="000B6700" w:rsidRPr="00B9700F">
                                <w:rPr>
                                  <w:rStyle w:val="Hyperlink"/>
                                </w:rPr>
                                <w:t>Emily.R.Russ@usace.army.mil</w:t>
                              </w:r>
                            </w:hyperlink>
                            <w:r w:rsidR="009F495E">
                              <w:t>;</w:t>
                            </w:r>
                            <w:r w:rsidR="000B6700">
                              <w:t xml:space="preserve"> </w:t>
                            </w:r>
                            <w:hyperlink r:id="rId2" w:history="1">
                              <w:r w:rsidR="000B6700" w:rsidRPr="00B9700F">
                                <w:rPr>
                                  <w:rStyle w:val="Hyperlink"/>
                                </w:rPr>
                                <w:t>Safra.Altman@usace.army.mil</w:t>
                              </w:r>
                            </w:hyperlink>
                            <w:r w:rsidR="000B6700">
                              <w:t xml:space="preserve"> </w:t>
                            </w:r>
                          </w:p>
                          <w:p w14:paraId="3C463B3C" w14:textId="7997798C" w:rsidR="005F7380" w:rsidRDefault="00B5576F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4B5E2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828)</w:t>
                            </w:r>
                            <w:r w:rsidR="004A3D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E2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413</w:t>
                            </w:r>
                            <w:r w:rsidR="004A3D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4B5E2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7589</w:t>
                            </w:r>
                            <w:r w:rsidR="009F495E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0B670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(601) 634</w:t>
                            </w:r>
                            <w:r w:rsidR="004A3DD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0B670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3435</w:t>
                            </w:r>
                            <w:r w:rsidR="006449A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5B5060" w14:textId="77777777" w:rsidR="001F6D39" w:rsidRPr="0025127C" w:rsidRDefault="001F6D39" w:rsidP="001F6D39">
                            <w:pPr>
                              <w:pStyle w:val="msoaddress"/>
                              <w:widowControl w:val="0"/>
                              <w:spacing w:after="60"/>
                              <w:rPr>
                                <w:b/>
                                <w:bCs/>
                                <w:i/>
                                <w:color w:val="BFC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E029AD" id="Group 19" o:spid="_x0000_s1027" style="position:absolute;left:0;text-align:left;margin-left:-22.5pt;margin-top:-47.5pt;width:582.75pt;height:61.85pt;z-index:251674624" coordorigin="10847,11378" coordsize="37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">
              <v:roundrect id="AutoShape 20" o:spid="_x0000_s1028" style="position:absolute;left:10847;top:11378;width:371;height:55;visibility:visible;mso-wrap-style:square;v-text-anchor:top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" filled="f" strokecolor="black [3213]" strokeweight="2pt" insetpen="t">
                <v:shadow color="#eaebde"/>
                <o:lock v:ext="edit" shapetype="t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0856;top:11384;width:35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" filled="f" stroked="f" strokecolor="black [3213]" strokeweight="0" insetpen="t">
                <o:lock v:ext="edit" shapetype="t"/>
                <v:textbox inset="2.85pt,2.85pt,2.85pt,2.85pt">
                  <w:txbxContent>
                    <w:p w14:paraId="18A4B61E" w14:textId="5103855E" w:rsidR="005F7380" w:rsidRPr="00C3737D" w:rsidRDefault="005F7380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5E4D12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Point</w:t>
                      </w: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s</w:t>
                      </w:r>
                      <w:r w:rsidR="00C3737D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of Contact: </w:t>
                      </w:r>
                      <w:r w:rsidR="001F6D39">
                        <w:rPr>
                          <w:bCs/>
                          <w:i/>
                          <w:sz w:val="22"/>
                          <w:szCs w:val="22"/>
                        </w:rPr>
                        <w:t xml:space="preserve">Emily Russ </w:t>
                      </w:r>
                      <w:r w:rsidR="000B6700">
                        <w:rPr>
                          <w:bCs/>
                          <w:i/>
                          <w:sz w:val="22"/>
                          <w:szCs w:val="22"/>
                        </w:rPr>
                        <w:t xml:space="preserve">and </w:t>
                      </w:r>
                      <w:r w:rsidR="000B6700" w:rsidRPr="001F6D39">
                        <w:rPr>
                          <w:bCs/>
                          <w:i/>
                          <w:sz w:val="22"/>
                          <w:szCs w:val="22"/>
                        </w:rPr>
                        <w:t>Safra Altman</w:t>
                      </w:r>
                      <w:r w:rsidR="00DC067D">
                        <w:rPr>
                          <w:bCs/>
                          <w:i/>
                          <w:sz w:val="22"/>
                          <w:szCs w:val="22"/>
                        </w:rPr>
                        <w:t xml:space="preserve"> (ERDC-EL)</w:t>
                      </w:r>
                    </w:p>
                    <w:p w14:paraId="01EB55C6" w14:textId="55675CF9" w:rsidR="000D49EA" w:rsidRDefault="007850D5" w:rsidP="00090B42">
                      <w:pPr>
                        <w:pStyle w:val="msoaddress"/>
                        <w:widowControl w:val="0"/>
                        <w:spacing w:after="60"/>
                        <w:jc w:val="center"/>
                      </w:pPr>
                      <w:hyperlink r:id="rId3" w:history="1">
                        <w:r w:rsidR="000B6700" w:rsidRPr="00B9700F">
                          <w:rPr>
                            <w:rStyle w:val="Hyperlink"/>
                          </w:rPr>
                          <w:t>Emily.R.Russ@usace.army.mil</w:t>
                        </w:r>
                      </w:hyperlink>
                      <w:r w:rsidR="009F495E">
                        <w:t>;</w:t>
                      </w:r>
                      <w:r w:rsidR="000B6700">
                        <w:t xml:space="preserve"> </w:t>
                      </w:r>
                      <w:hyperlink r:id="rId4" w:history="1">
                        <w:r w:rsidR="000B6700" w:rsidRPr="00B9700F">
                          <w:rPr>
                            <w:rStyle w:val="Hyperlink"/>
                          </w:rPr>
                          <w:t>Safra.Altman@usace.army.mil</w:t>
                        </w:r>
                      </w:hyperlink>
                      <w:r w:rsidR="000B6700">
                        <w:t xml:space="preserve"> </w:t>
                      </w:r>
                    </w:p>
                    <w:p w14:paraId="3C463B3C" w14:textId="7997798C" w:rsidR="005F7380" w:rsidRDefault="00B5576F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(</w:t>
                      </w:r>
                      <w:r w:rsidR="004B5E2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828)</w:t>
                      </w:r>
                      <w:r w:rsidR="004A3D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B5E2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413</w:t>
                      </w:r>
                      <w:r w:rsidR="004A3D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 w:rsidR="004B5E2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7589</w:t>
                      </w:r>
                      <w:r w:rsidR="009F495E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; </w:t>
                      </w:r>
                      <w:r w:rsidR="000B670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(601) 634</w:t>
                      </w:r>
                      <w:r w:rsidR="004A3DD3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 w:rsidR="000B670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3435</w:t>
                      </w:r>
                      <w:r w:rsidR="006449A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5B5060" w14:textId="77777777" w:rsidR="001F6D39" w:rsidRPr="0025127C" w:rsidRDefault="001F6D39" w:rsidP="001F6D39">
                      <w:pPr>
                        <w:pStyle w:val="msoaddress"/>
                        <w:widowControl w:val="0"/>
                        <w:spacing w:after="60"/>
                        <w:rPr>
                          <w:b/>
                          <w:bCs/>
                          <w:i/>
                          <w:color w:val="BFC0C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691B" w14:textId="77777777" w:rsidR="00D04D64" w:rsidRDefault="00D04D64" w:rsidP="00AF5998">
      <w:pPr>
        <w:spacing w:before="0" w:after="0"/>
      </w:pPr>
      <w:r>
        <w:separator/>
      </w:r>
    </w:p>
  </w:footnote>
  <w:footnote w:type="continuationSeparator" w:id="0">
    <w:p w14:paraId="33C2E50C" w14:textId="77777777" w:rsidR="00D04D64" w:rsidRDefault="00D04D64" w:rsidP="00AF5998">
      <w:pPr>
        <w:spacing w:before="0" w:after="0"/>
      </w:pPr>
      <w:r>
        <w:continuationSeparator/>
      </w:r>
    </w:p>
  </w:footnote>
  <w:footnote w:type="continuationNotice" w:id="1">
    <w:p w14:paraId="7F18C613" w14:textId="77777777" w:rsidR="00D04D64" w:rsidRDefault="00D04D6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3D54" w14:textId="77777777" w:rsidR="00AF5998" w:rsidRDefault="005F7380" w:rsidP="00AF5998">
    <w:pPr>
      <w:pStyle w:val="Header"/>
      <w:ind w:left="-1440"/>
    </w:pPr>
    <w:r>
      <w:rPr>
        <w:noProof/>
      </w:rPr>
      <w:drawing>
        <wp:anchor distT="36576" distB="36576" distL="36576" distR="36576" simplePos="0" relativeHeight="251672576" behindDoc="0" locked="0" layoutInCell="1" allowOverlap="1" wp14:anchorId="534D00AA" wp14:editId="4C1F5D30">
          <wp:simplePos x="0" y="0"/>
          <wp:positionH relativeFrom="column">
            <wp:posOffset>5334000</wp:posOffset>
          </wp:positionH>
          <wp:positionV relativeFrom="paragraph">
            <wp:posOffset>266700</wp:posOffset>
          </wp:positionV>
          <wp:extent cx="1638300" cy="679450"/>
          <wp:effectExtent l="0" t="0" r="0" b="0"/>
          <wp:wrapNone/>
          <wp:docPr id="9" name="Picture 13" descr="sustainabilit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tainability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9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A46D5B3" wp14:editId="3A811702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3689350" cy="812800"/>
          <wp:effectExtent l="1905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55C7F8C" wp14:editId="4895CCD7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130300"/>
          <wp:effectExtent l="1905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579"/>
    <w:multiLevelType w:val="hybridMultilevel"/>
    <w:tmpl w:val="BDEC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LQ0MjG3MLS0MDJT0lEKTi0uzszPAykwrQUAK0uI2SwAAAA="/>
  </w:docVars>
  <w:rsids>
    <w:rsidRoot w:val="005F7380"/>
    <w:rsid w:val="00006441"/>
    <w:rsid w:val="00015961"/>
    <w:rsid w:val="000225BD"/>
    <w:rsid w:val="0002778B"/>
    <w:rsid w:val="00045CC4"/>
    <w:rsid w:val="0004612C"/>
    <w:rsid w:val="00087ED3"/>
    <w:rsid w:val="00090B42"/>
    <w:rsid w:val="000B6700"/>
    <w:rsid w:val="000D3592"/>
    <w:rsid w:val="000D49EA"/>
    <w:rsid w:val="001001CF"/>
    <w:rsid w:val="00142BF1"/>
    <w:rsid w:val="001F6D39"/>
    <w:rsid w:val="00235320"/>
    <w:rsid w:val="00237F43"/>
    <w:rsid w:val="00243673"/>
    <w:rsid w:val="00257BF8"/>
    <w:rsid w:val="00261117"/>
    <w:rsid w:val="002A7D35"/>
    <w:rsid w:val="002F3C4C"/>
    <w:rsid w:val="00304BC1"/>
    <w:rsid w:val="00325A80"/>
    <w:rsid w:val="00356C1A"/>
    <w:rsid w:val="00364FF3"/>
    <w:rsid w:val="00390E33"/>
    <w:rsid w:val="0046664F"/>
    <w:rsid w:val="004766F6"/>
    <w:rsid w:val="00485B7C"/>
    <w:rsid w:val="004A3DD3"/>
    <w:rsid w:val="004B55C5"/>
    <w:rsid w:val="004B5E20"/>
    <w:rsid w:val="004C1630"/>
    <w:rsid w:val="004D13BF"/>
    <w:rsid w:val="00521C46"/>
    <w:rsid w:val="00530A2F"/>
    <w:rsid w:val="00533CB8"/>
    <w:rsid w:val="005A3F63"/>
    <w:rsid w:val="005A7E4B"/>
    <w:rsid w:val="005F36ED"/>
    <w:rsid w:val="005F7380"/>
    <w:rsid w:val="005F7FBD"/>
    <w:rsid w:val="006449A6"/>
    <w:rsid w:val="00683A46"/>
    <w:rsid w:val="006A3BBC"/>
    <w:rsid w:val="0076141F"/>
    <w:rsid w:val="007850D5"/>
    <w:rsid w:val="007C2C70"/>
    <w:rsid w:val="00810926"/>
    <w:rsid w:val="00864FD4"/>
    <w:rsid w:val="008656AE"/>
    <w:rsid w:val="00876EF2"/>
    <w:rsid w:val="0089495C"/>
    <w:rsid w:val="008C2DC7"/>
    <w:rsid w:val="008C634C"/>
    <w:rsid w:val="008E4C2C"/>
    <w:rsid w:val="00906BC9"/>
    <w:rsid w:val="009100B8"/>
    <w:rsid w:val="00925F25"/>
    <w:rsid w:val="00930111"/>
    <w:rsid w:val="00934139"/>
    <w:rsid w:val="00953499"/>
    <w:rsid w:val="009C2716"/>
    <w:rsid w:val="009F495E"/>
    <w:rsid w:val="009F5BF0"/>
    <w:rsid w:val="00A14DA5"/>
    <w:rsid w:val="00A21092"/>
    <w:rsid w:val="00A432A6"/>
    <w:rsid w:val="00A60725"/>
    <w:rsid w:val="00AA0E78"/>
    <w:rsid w:val="00AB553A"/>
    <w:rsid w:val="00AF5998"/>
    <w:rsid w:val="00B327E6"/>
    <w:rsid w:val="00B349A8"/>
    <w:rsid w:val="00B5576F"/>
    <w:rsid w:val="00B65C24"/>
    <w:rsid w:val="00BD2AA4"/>
    <w:rsid w:val="00BF564F"/>
    <w:rsid w:val="00C36F27"/>
    <w:rsid w:val="00C3737D"/>
    <w:rsid w:val="00C9295E"/>
    <w:rsid w:val="00C95356"/>
    <w:rsid w:val="00CA5195"/>
    <w:rsid w:val="00CA6EB7"/>
    <w:rsid w:val="00CB4C83"/>
    <w:rsid w:val="00CB6054"/>
    <w:rsid w:val="00CD4931"/>
    <w:rsid w:val="00D04D64"/>
    <w:rsid w:val="00D13CF8"/>
    <w:rsid w:val="00D13D31"/>
    <w:rsid w:val="00D16CFE"/>
    <w:rsid w:val="00D17FF3"/>
    <w:rsid w:val="00D26389"/>
    <w:rsid w:val="00D27134"/>
    <w:rsid w:val="00D943CD"/>
    <w:rsid w:val="00DC067D"/>
    <w:rsid w:val="00DC3992"/>
    <w:rsid w:val="00E053D0"/>
    <w:rsid w:val="00E12E1E"/>
    <w:rsid w:val="00E56013"/>
    <w:rsid w:val="00EC01CD"/>
    <w:rsid w:val="00ED0F3C"/>
    <w:rsid w:val="00F01648"/>
    <w:rsid w:val="00F511F7"/>
    <w:rsid w:val="00F717DC"/>
    <w:rsid w:val="00F94665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C8508"/>
  <w15:chartTrackingRefBased/>
  <w15:docId w15:val="{D05185A3-6EF4-4E77-A758-B645F05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C5"/>
    <w:pPr>
      <w:spacing w:before="200"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6F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998"/>
  </w:style>
  <w:style w:type="paragraph" w:styleId="Footer">
    <w:name w:val="footer"/>
    <w:basedOn w:val="Normal"/>
    <w:link w:val="Foot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998"/>
  </w:style>
  <w:style w:type="character" w:customStyle="1" w:styleId="Heading1Char">
    <w:name w:val="Heading 1 Char"/>
    <w:basedOn w:val="DefaultParagraphFont"/>
    <w:link w:val="Heading1"/>
    <w:uiPriority w:val="9"/>
    <w:rsid w:val="004766F6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A7E4B"/>
    <w:rPr>
      <w:color w:val="0563C1" w:themeColor="hyperlink"/>
      <w:u w:val="single"/>
    </w:rPr>
  </w:style>
  <w:style w:type="paragraph" w:customStyle="1" w:styleId="msoaddress">
    <w:name w:val="msoaddress"/>
    <w:rsid w:val="005F73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2D7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C7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2778B"/>
    <w:pPr>
      <w:spacing w:before="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ily.R.Russ@usace.army.mil" TargetMode="External"/><Relationship Id="rId2" Type="http://schemas.openxmlformats.org/officeDocument/2006/relationships/hyperlink" Target="mailto:Safra.Altman@usace.army.mil" TargetMode="External"/><Relationship Id="rId1" Type="http://schemas.openxmlformats.org/officeDocument/2006/relationships/hyperlink" Target="mailto:Emily.R.Russ@usace.army.mil" TargetMode="External"/><Relationship Id="rId4" Type="http://schemas.openxmlformats.org/officeDocument/2006/relationships/hyperlink" Target="mailto:Safra.Altman@usace.army.m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L1JLW\Documents\DOTS\EWN\Fact%20Sheets\EWN_fact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6D91-7395-4A39-9336-673E5D99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EWN_fact_sheet_template.dotx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Justin L ERDC-RDE-EL-MS</dc:creator>
  <cp:keywords/>
  <dc:description/>
  <cp:lastModifiedBy>Tritinger, Amanda S ERDC-RDE-CHL-FL Contractor</cp:lastModifiedBy>
  <cp:revision>2</cp:revision>
  <cp:lastPrinted>2019-11-26T18:04:00Z</cp:lastPrinted>
  <dcterms:created xsi:type="dcterms:W3CDTF">2021-09-10T13:30:00Z</dcterms:created>
  <dcterms:modified xsi:type="dcterms:W3CDTF">2021-09-10T13:30:00Z</dcterms:modified>
</cp:coreProperties>
</file>